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6E" w:rsidRPr="0057796A" w:rsidRDefault="00DB456E" w:rsidP="00665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6"/>
        </w:rPr>
      </w:pPr>
      <w:r w:rsidRPr="0057796A">
        <w:rPr>
          <w:rFonts w:ascii="Times" w:hAnsi="Times" w:cs="Times"/>
          <w:sz w:val="36"/>
          <w:szCs w:val="60"/>
        </w:rPr>
        <w:t>Houding van huisartsen ten aanzien van</w:t>
      </w: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36"/>
          <w:szCs w:val="60"/>
        </w:rPr>
      </w:pPr>
      <w:r w:rsidRPr="0057796A">
        <w:rPr>
          <w:rFonts w:ascii="Times" w:hAnsi="Times" w:cs="Times"/>
          <w:sz w:val="36"/>
          <w:szCs w:val="60"/>
        </w:rPr>
        <w:t>preventie van angst en depressie bij ouderen</w:t>
      </w: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6"/>
        </w:rPr>
      </w:pP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57796A">
        <w:rPr>
          <w:rFonts w:ascii="Times" w:hAnsi="Times" w:cs="Times"/>
          <w:sz w:val="20"/>
          <w:szCs w:val="20"/>
        </w:rPr>
        <w:t xml:space="preserve">D.J.A. van </w:t>
      </w:r>
      <w:proofErr w:type="spellStart"/>
      <w:r w:rsidRPr="0057796A">
        <w:rPr>
          <w:rFonts w:ascii="Times" w:hAnsi="Times" w:cs="Times"/>
          <w:sz w:val="20"/>
          <w:szCs w:val="20"/>
        </w:rPr>
        <w:t>Dijk-van</w:t>
      </w:r>
      <w:proofErr w:type="spellEnd"/>
      <w:r w:rsidRPr="0057796A">
        <w:rPr>
          <w:rFonts w:ascii="Times" w:hAnsi="Times" w:cs="Times"/>
          <w:sz w:val="20"/>
          <w:szCs w:val="20"/>
        </w:rPr>
        <w:t xml:space="preserve"> Dijk,</w:t>
      </w:r>
      <w:r w:rsidRPr="0057796A">
        <w:rPr>
          <w:rFonts w:ascii="Helvetica" w:hAnsi="Helvetica" w:cs="Helvetica"/>
        </w:rPr>
        <w:t xml:space="preserve"> </w:t>
      </w:r>
      <w:r w:rsidRPr="0057796A">
        <w:rPr>
          <w:rFonts w:ascii="Times" w:hAnsi="Times" w:cs="Times"/>
          <w:sz w:val="20"/>
          <w:szCs w:val="20"/>
        </w:rPr>
        <w:t>M.R. Crone,</w:t>
      </w:r>
      <w:r w:rsidRPr="0057796A">
        <w:rPr>
          <w:rFonts w:ascii="Helvetica" w:hAnsi="Helvetica" w:cs="Helvetica"/>
        </w:rPr>
        <w:t xml:space="preserve"> </w:t>
      </w:r>
      <w:r w:rsidRPr="0057796A">
        <w:rPr>
          <w:rFonts w:ascii="Times" w:hAnsi="Times" w:cs="Times"/>
          <w:sz w:val="20"/>
          <w:szCs w:val="20"/>
        </w:rPr>
        <w:t xml:space="preserve">G.M. van der </w:t>
      </w:r>
      <w:proofErr w:type="spellStart"/>
      <w:r w:rsidRPr="0057796A">
        <w:rPr>
          <w:rFonts w:ascii="Times" w:hAnsi="Times" w:cs="Times"/>
          <w:sz w:val="20"/>
          <w:szCs w:val="20"/>
        </w:rPr>
        <w:t>Weele</w:t>
      </w:r>
      <w:proofErr w:type="spellEnd"/>
      <w:r w:rsidRPr="0057796A">
        <w:rPr>
          <w:rFonts w:ascii="Times" w:hAnsi="Times" w:cs="Times"/>
          <w:sz w:val="20"/>
          <w:szCs w:val="20"/>
        </w:rPr>
        <w:t>,</w:t>
      </w:r>
      <w:r w:rsidRPr="0057796A">
        <w:rPr>
          <w:rFonts w:ascii="Helvetica" w:hAnsi="Helvetica" w:cs="Helvetica"/>
        </w:rPr>
        <w:t xml:space="preserve"> </w:t>
      </w:r>
      <w:r w:rsidRPr="0057796A">
        <w:rPr>
          <w:rFonts w:ascii="Times" w:hAnsi="Times" w:cs="Times"/>
          <w:sz w:val="20"/>
          <w:szCs w:val="20"/>
        </w:rPr>
        <w:t xml:space="preserve">P. van </w:t>
      </w:r>
      <w:proofErr w:type="spellStart"/>
      <w:r w:rsidRPr="0057796A">
        <w:rPr>
          <w:rFonts w:ascii="Times" w:hAnsi="Times" w:cs="Times"/>
          <w:sz w:val="20"/>
          <w:szCs w:val="20"/>
        </w:rPr>
        <w:t>Empelen</w:t>
      </w:r>
      <w:proofErr w:type="spellEnd"/>
      <w:r w:rsidRPr="0057796A">
        <w:rPr>
          <w:rFonts w:ascii="Times" w:hAnsi="Times" w:cs="Times"/>
          <w:sz w:val="20"/>
          <w:szCs w:val="20"/>
        </w:rPr>
        <w:t>,</w:t>
      </w:r>
      <w:r w:rsidRPr="0057796A">
        <w:rPr>
          <w:rFonts w:ascii="Helvetica" w:hAnsi="Helvetica" w:cs="Helvetica"/>
        </w:rPr>
        <w:t xml:space="preserve"> </w:t>
      </w:r>
      <w:r w:rsidRPr="0057796A">
        <w:rPr>
          <w:rFonts w:ascii="Times" w:hAnsi="Times" w:cs="Times"/>
          <w:sz w:val="20"/>
          <w:szCs w:val="20"/>
        </w:rPr>
        <w:t>W.J.J. Assendelft,</w:t>
      </w: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57796A">
        <w:rPr>
          <w:rFonts w:ascii="Times" w:hAnsi="Times" w:cs="Times"/>
          <w:sz w:val="20"/>
          <w:szCs w:val="20"/>
        </w:rPr>
        <w:t>B.J.C. Middelkoop</w:t>
      </w: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7796A">
        <w:rPr>
          <w:rFonts w:ascii="Times" w:hAnsi="Times" w:cs="Times"/>
          <w:sz w:val="20"/>
          <w:szCs w:val="20"/>
        </w:rPr>
        <w:t>Doel: Preventie van angst- en depressieve stoornissen bij ouderen met symptomen van angst en depressie is zinvol. Wij</w:t>
      </w:r>
      <w:r w:rsidRPr="0057796A">
        <w:rPr>
          <w:rFonts w:ascii="Helvetica" w:hAnsi="Helvetica" w:cs="Helvetica"/>
        </w:rPr>
        <w:t xml:space="preserve"> </w:t>
      </w:r>
      <w:r w:rsidRPr="0057796A">
        <w:rPr>
          <w:rFonts w:ascii="Times" w:hAnsi="Times" w:cs="Times"/>
          <w:sz w:val="20"/>
          <w:szCs w:val="20"/>
        </w:rPr>
        <w:t>onderzochten de houding van huisartsen ten aanzien van preventie op dit terrein en de kansen tot verbetering van</w:t>
      </w:r>
      <w:r w:rsidRPr="0057796A">
        <w:rPr>
          <w:rFonts w:ascii="Helvetica" w:hAnsi="Helvetica" w:cs="Helvetica"/>
        </w:rPr>
        <w:t xml:space="preserve"> </w:t>
      </w: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7796A">
        <w:rPr>
          <w:rFonts w:ascii="Times" w:hAnsi="Times" w:cs="Times"/>
          <w:sz w:val="20"/>
          <w:szCs w:val="20"/>
        </w:rPr>
        <w:t xml:space="preserve">preventietaken. Methode: 700 huisartsen ontvingen een vragenlijst (respons is 263, 38%). Het preventiegedrag van huisartsen en hun mening over de zinvolheid van screenen op angst en depressie werden gerelateerd aan </w:t>
      </w:r>
      <w:proofErr w:type="spellStart"/>
      <w:r w:rsidRPr="0057796A">
        <w:rPr>
          <w:rFonts w:ascii="Times" w:hAnsi="Times" w:cs="Times"/>
          <w:sz w:val="20"/>
          <w:szCs w:val="20"/>
        </w:rPr>
        <w:t>huisarts-</w:t>
      </w:r>
      <w:proofErr w:type="spellEnd"/>
      <w:r w:rsidRPr="0057796A">
        <w:rPr>
          <w:rFonts w:ascii="Times" w:hAnsi="Times" w:cs="Times"/>
          <w:sz w:val="20"/>
          <w:szCs w:val="20"/>
        </w:rPr>
        <w:t>, praktijk- en</w:t>
      </w:r>
      <w:r w:rsidRPr="0057796A">
        <w:rPr>
          <w:rFonts w:ascii="Helvetica" w:hAnsi="Helvetica" w:cs="Helvetica"/>
        </w:rPr>
        <w:t xml:space="preserve"> </w:t>
      </w:r>
      <w:r w:rsidRPr="0057796A">
        <w:rPr>
          <w:rFonts w:ascii="Times" w:hAnsi="Times" w:cs="Times"/>
          <w:sz w:val="20"/>
          <w:szCs w:val="20"/>
        </w:rPr>
        <w:t xml:space="preserve">populatiekenmerken. Ook is onderzocht welke </w:t>
      </w:r>
      <w:proofErr w:type="spellStart"/>
      <w:r w:rsidRPr="0057796A">
        <w:rPr>
          <w:rFonts w:ascii="Times" w:hAnsi="Times" w:cs="Times"/>
          <w:sz w:val="20"/>
          <w:szCs w:val="20"/>
        </w:rPr>
        <w:t>barrieres</w:t>
      </w:r>
      <w:proofErr w:type="spellEnd"/>
      <w:r w:rsidRPr="0057796A">
        <w:rPr>
          <w:rFonts w:ascii="Times" w:hAnsi="Times" w:cs="Times"/>
          <w:sz w:val="20"/>
          <w:szCs w:val="20"/>
        </w:rPr>
        <w:t xml:space="preserve"> samengaan met preventie. Resultaten: Een derde van de huisartsen</w:t>
      </w:r>
      <w:r w:rsidRPr="0057796A">
        <w:rPr>
          <w:rFonts w:ascii="Helvetica" w:hAnsi="Helvetica" w:cs="Helvetica"/>
        </w:rPr>
        <w:t xml:space="preserve"> </w:t>
      </w:r>
      <w:r w:rsidRPr="0057796A">
        <w:rPr>
          <w:rFonts w:ascii="Times" w:hAnsi="Times" w:cs="Times"/>
          <w:sz w:val="20"/>
          <w:szCs w:val="20"/>
        </w:rPr>
        <w:t>vindt screenen op angst en depressie bij ouderen zinvol. Ongeveer driekwart vindt zichzelf extra alert op angst en</w:t>
      </w:r>
      <w:r w:rsidRPr="0057796A">
        <w:rPr>
          <w:rFonts w:ascii="Helvetica" w:hAnsi="Helvetica" w:cs="Helvetica"/>
        </w:rPr>
        <w:t xml:space="preserve"> </w:t>
      </w:r>
      <w:r w:rsidRPr="0057796A">
        <w:rPr>
          <w:rFonts w:ascii="Times" w:hAnsi="Times" w:cs="Times"/>
          <w:sz w:val="20"/>
          <w:szCs w:val="20"/>
        </w:rPr>
        <w:t>depressieve symptomen bij ouderen uit hoogrisicogroepen. Vergeleken met ‘extra alert zijn’ vinden zij dat zij minder</w:t>
      </w:r>
      <w:r w:rsidRPr="0057796A">
        <w:rPr>
          <w:rFonts w:ascii="Helvetica" w:hAnsi="Helvetica" w:cs="Helvetica"/>
        </w:rPr>
        <w:t xml:space="preserve"> </w:t>
      </w:r>
      <w:r w:rsidRPr="0057796A">
        <w:rPr>
          <w:rFonts w:ascii="Times" w:hAnsi="Times" w:cs="Times"/>
          <w:sz w:val="20"/>
          <w:szCs w:val="20"/>
        </w:rPr>
        <w:t>vaak ongevraagd advies geven over interventiemogelijkheden. Er is meer aandacht voor preventie bij ouderen met somatische en/of psychosociale risicofactoren voor angst en depressie dan bij ouderen met sociaaldemografische risicofactoren.</w:t>
      </w:r>
      <w:r w:rsidRPr="0057796A">
        <w:rPr>
          <w:rFonts w:ascii="Helvetica" w:hAnsi="Helvetica" w:cs="Helvetica"/>
        </w:rPr>
        <w:t xml:space="preserve"> </w:t>
      </w:r>
    </w:p>
    <w:p w:rsidR="00DB456E" w:rsidRPr="0057796A" w:rsidRDefault="00DB456E" w:rsidP="00DB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7796A">
        <w:rPr>
          <w:rFonts w:ascii="Times" w:hAnsi="Times" w:cs="Times"/>
          <w:sz w:val="20"/>
          <w:szCs w:val="20"/>
        </w:rPr>
        <w:t xml:space="preserve">Praktische </w:t>
      </w:r>
      <w:proofErr w:type="spellStart"/>
      <w:r w:rsidRPr="0057796A">
        <w:rPr>
          <w:rFonts w:ascii="Times" w:hAnsi="Times" w:cs="Times"/>
          <w:sz w:val="20"/>
          <w:szCs w:val="20"/>
        </w:rPr>
        <w:t>barrieres</w:t>
      </w:r>
      <w:proofErr w:type="spellEnd"/>
      <w:r w:rsidRPr="0057796A">
        <w:rPr>
          <w:rFonts w:ascii="Times" w:hAnsi="Times" w:cs="Times"/>
          <w:sz w:val="20"/>
          <w:szCs w:val="20"/>
        </w:rPr>
        <w:t xml:space="preserve"> bij preventie worden het vaakst genoemd. Minder vertrouwen in de effectiviteit van interventies gaat</w:t>
      </w:r>
      <w:r w:rsidRPr="0057796A">
        <w:rPr>
          <w:rFonts w:ascii="Helvetica" w:hAnsi="Helvetica" w:cs="Helvetica"/>
        </w:rPr>
        <w:t xml:space="preserve"> </w:t>
      </w:r>
      <w:r w:rsidRPr="0057796A">
        <w:rPr>
          <w:rFonts w:ascii="Times" w:hAnsi="Times" w:cs="Times"/>
          <w:sz w:val="20"/>
          <w:szCs w:val="20"/>
        </w:rPr>
        <w:t>samen met minder vaak ongevraagd adviseren. Meer vertrouwen in de behoefte en motivatie van de doelgroep gaat samen</w:t>
      </w:r>
      <w:r w:rsidRPr="0057796A">
        <w:rPr>
          <w:rFonts w:ascii="Helvetica" w:hAnsi="Helvetica" w:cs="Helvetica"/>
        </w:rPr>
        <w:t xml:space="preserve"> </w:t>
      </w:r>
      <w:r w:rsidRPr="0057796A">
        <w:rPr>
          <w:rFonts w:ascii="Times" w:hAnsi="Times" w:cs="Times"/>
          <w:sz w:val="20"/>
          <w:szCs w:val="20"/>
        </w:rPr>
        <w:t>met de mening dat screenen zinvol is. Conclusie: Hoewel huisartsen aangeven alert te zijn op angst en depressie bij ouderen,</w:t>
      </w:r>
      <w:r w:rsidRPr="0057796A">
        <w:rPr>
          <w:rFonts w:ascii="Helvetica" w:hAnsi="Helvetica" w:cs="Helvetica"/>
        </w:rPr>
        <w:t xml:space="preserve"> </w:t>
      </w:r>
      <w:r w:rsidRPr="0057796A">
        <w:rPr>
          <w:rFonts w:ascii="Times" w:hAnsi="Times" w:cs="Times"/>
          <w:sz w:val="20"/>
          <w:szCs w:val="20"/>
        </w:rPr>
        <w:t xml:space="preserve">vinden ze </w:t>
      </w:r>
      <w:proofErr w:type="spellStart"/>
      <w:r w:rsidRPr="0057796A">
        <w:rPr>
          <w:rFonts w:ascii="Times" w:hAnsi="Times" w:cs="Times"/>
          <w:sz w:val="20"/>
          <w:szCs w:val="20"/>
        </w:rPr>
        <w:t>screening</w:t>
      </w:r>
      <w:proofErr w:type="spellEnd"/>
      <w:r w:rsidRPr="0057796A">
        <w:rPr>
          <w:rFonts w:ascii="Times" w:hAnsi="Times" w:cs="Times"/>
          <w:sz w:val="20"/>
          <w:szCs w:val="20"/>
        </w:rPr>
        <w:t xml:space="preserve"> en ongevraagd adviseren minder zinvol. Sommige </w:t>
      </w:r>
      <w:proofErr w:type="spellStart"/>
      <w:r w:rsidRPr="0057796A">
        <w:rPr>
          <w:rFonts w:ascii="Times" w:hAnsi="Times" w:cs="Times"/>
          <w:sz w:val="20"/>
          <w:szCs w:val="20"/>
        </w:rPr>
        <w:t>barrie</w:t>
      </w:r>
      <w:proofErr w:type="spellEnd"/>
      <w:r w:rsidRPr="0057796A">
        <w:rPr>
          <w:rFonts w:ascii="Times" w:hAnsi="Times" w:cs="Times"/>
          <w:sz w:val="20"/>
          <w:szCs w:val="20"/>
        </w:rPr>
        <w:t>`</w:t>
      </w:r>
      <w:r w:rsidRPr="0057796A">
        <w:rPr>
          <w:rFonts w:ascii="Helvetica" w:hAnsi="Helvetica" w:cs="Helvetica"/>
        </w:rPr>
        <w:t xml:space="preserve"> </w:t>
      </w:r>
      <w:proofErr w:type="spellStart"/>
      <w:r w:rsidRPr="0057796A">
        <w:rPr>
          <w:rFonts w:ascii="Times" w:hAnsi="Times" w:cs="Times"/>
          <w:sz w:val="20"/>
          <w:szCs w:val="20"/>
        </w:rPr>
        <w:t>res</w:t>
      </w:r>
      <w:proofErr w:type="spellEnd"/>
      <w:r w:rsidRPr="0057796A">
        <w:rPr>
          <w:rFonts w:ascii="Times" w:hAnsi="Times" w:cs="Times"/>
          <w:sz w:val="20"/>
          <w:szCs w:val="20"/>
        </w:rPr>
        <w:t xml:space="preserve"> voor </w:t>
      </w:r>
      <w:proofErr w:type="spellStart"/>
      <w:r w:rsidRPr="0057796A">
        <w:rPr>
          <w:rFonts w:ascii="Times" w:hAnsi="Times" w:cs="Times"/>
          <w:sz w:val="20"/>
          <w:szCs w:val="20"/>
        </w:rPr>
        <w:t>screening</w:t>
      </w:r>
      <w:proofErr w:type="spellEnd"/>
      <w:r w:rsidRPr="0057796A">
        <w:rPr>
          <w:rFonts w:ascii="Times" w:hAnsi="Times" w:cs="Times"/>
          <w:sz w:val="20"/>
          <w:szCs w:val="20"/>
        </w:rPr>
        <w:t xml:space="preserve"> en ongevraagd adviseren</w:t>
      </w:r>
      <w:r w:rsidRPr="0057796A">
        <w:rPr>
          <w:rFonts w:ascii="Helvetica" w:hAnsi="Helvetica" w:cs="Helvetica"/>
        </w:rPr>
        <w:t xml:space="preserve"> </w:t>
      </w:r>
      <w:r w:rsidRPr="0057796A">
        <w:rPr>
          <w:rFonts w:ascii="Times" w:hAnsi="Times" w:cs="Times"/>
          <w:sz w:val="20"/>
          <w:szCs w:val="20"/>
        </w:rPr>
        <w:t>zouden kunnen worden weggenomen. Dit kan leiden tot een verandering in houding en verbeterde preventie.</w:t>
      </w:r>
      <w:r w:rsidRPr="0057796A">
        <w:rPr>
          <w:rFonts w:ascii="Helvetica" w:hAnsi="Helvetica" w:cs="Helvetica"/>
        </w:rPr>
        <w:t xml:space="preserve"> </w:t>
      </w:r>
    </w:p>
    <w:p w:rsidR="00074CA5" w:rsidRPr="0057796A" w:rsidRDefault="00074CA5">
      <w:pPr>
        <w:rPr>
          <w:i/>
          <w:color w:val="1F497D" w:themeColor="text2"/>
          <w:u w:val="single"/>
        </w:rPr>
      </w:pPr>
    </w:p>
    <w:p w:rsidR="00074CA5" w:rsidRPr="0057796A" w:rsidRDefault="00074CA5" w:rsidP="00074CA5">
      <w:pPr>
        <w:widowControl w:val="0"/>
        <w:autoSpaceDE w:val="0"/>
        <w:autoSpaceDN w:val="0"/>
        <w:adjustRightInd w:val="0"/>
        <w:rPr>
          <w:rFonts w:ascii="Times" w:hAnsi="Times" w:cs="Arial"/>
          <w:b/>
          <w:bCs/>
          <w:i/>
          <w:color w:val="1F497D" w:themeColor="text2"/>
          <w:szCs w:val="36"/>
          <w:u w:val="single"/>
        </w:rPr>
      </w:pPr>
      <w:r w:rsidRPr="0057796A">
        <w:rPr>
          <w:rFonts w:ascii="Times" w:hAnsi="Times" w:cs="Arial"/>
          <w:b/>
          <w:bCs/>
          <w:i/>
          <w:color w:val="1F497D" w:themeColor="text2"/>
          <w:szCs w:val="36"/>
          <w:u w:val="single"/>
        </w:rPr>
        <w:t>Inhoud</w:t>
      </w:r>
    </w:p>
    <w:p w:rsidR="00074CA5" w:rsidRPr="0057796A" w:rsidRDefault="00074CA5" w:rsidP="00074CA5">
      <w:pPr>
        <w:widowControl w:val="0"/>
        <w:autoSpaceDE w:val="0"/>
        <w:autoSpaceDN w:val="0"/>
        <w:adjustRightInd w:val="0"/>
        <w:rPr>
          <w:rFonts w:ascii="Times" w:hAnsi="Times" w:cs="Arial"/>
          <w:b/>
          <w:bCs/>
          <w:sz w:val="20"/>
          <w:szCs w:val="36"/>
        </w:rPr>
      </w:pPr>
    </w:p>
    <w:p w:rsidR="002D57D7" w:rsidRPr="0051328C" w:rsidRDefault="002D57D7" w:rsidP="0051328C">
      <w:pPr>
        <w:pStyle w:val="Lijstalinea"/>
        <w:widowControl w:val="0"/>
        <w:numPr>
          <w:ilvl w:val="0"/>
          <w:numId w:val="37"/>
        </w:numPr>
        <w:tabs>
          <w:tab w:val="left" w:pos="220"/>
          <w:tab w:val="left" w:pos="720"/>
        </w:tabs>
        <w:autoSpaceDE w:val="0"/>
        <w:autoSpaceDN w:val="0"/>
        <w:adjustRightInd w:val="0"/>
        <w:rPr>
          <w:rFonts w:ascii="Times" w:hAnsi="Times" w:cs="Arial"/>
          <w:sz w:val="22"/>
        </w:rPr>
      </w:pPr>
      <w:r w:rsidRPr="002D57D7">
        <w:rPr>
          <w:rFonts w:ascii="Times" w:hAnsi="Times" w:cs="Arial"/>
          <w:sz w:val="22"/>
        </w:rPr>
        <w:t>Inleiding</w:t>
      </w:r>
    </w:p>
    <w:p w:rsidR="0051328C" w:rsidRDefault="002D57D7" w:rsidP="002D57D7">
      <w:pPr>
        <w:pStyle w:val="Lijstalinea"/>
        <w:widowControl w:val="0"/>
        <w:numPr>
          <w:ilvl w:val="0"/>
          <w:numId w:val="37"/>
        </w:numPr>
        <w:autoSpaceDE w:val="0"/>
        <w:autoSpaceDN w:val="0"/>
        <w:adjustRightInd w:val="0"/>
        <w:rPr>
          <w:rFonts w:ascii="Times" w:hAnsi="Times" w:cs="Arial"/>
          <w:bCs/>
          <w:sz w:val="22"/>
          <w:szCs w:val="36"/>
        </w:rPr>
      </w:pPr>
      <w:r w:rsidRPr="002D57D7">
        <w:rPr>
          <w:rFonts w:ascii="Times" w:hAnsi="Times" w:cs="Arial"/>
          <w:bCs/>
          <w:sz w:val="22"/>
          <w:szCs w:val="36"/>
        </w:rPr>
        <w:t>Methode</w:t>
      </w:r>
    </w:p>
    <w:p w:rsidR="0051328C" w:rsidRPr="0051328C" w:rsidRDefault="0051328C" w:rsidP="0051328C">
      <w:pPr>
        <w:pStyle w:val="Lijstalinea"/>
        <w:numPr>
          <w:ilvl w:val="0"/>
          <w:numId w:val="41"/>
        </w:numPr>
      </w:pPr>
      <w:r w:rsidRPr="0051328C">
        <w:rPr>
          <w:rFonts w:ascii="Times" w:hAnsi="Times" w:cs="Arial"/>
          <w:bCs/>
          <w:sz w:val="20"/>
          <w:szCs w:val="36"/>
        </w:rPr>
        <w:t>Onderzoekspopulatie</w:t>
      </w:r>
    </w:p>
    <w:p w:rsidR="0051328C" w:rsidRPr="0051328C" w:rsidRDefault="0051328C" w:rsidP="0051328C">
      <w:pPr>
        <w:pStyle w:val="Lijstalinea"/>
        <w:widowControl w:val="0"/>
        <w:numPr>
          <w:ilvl w:val="0"/>
          <w:numId w:val="41"/>
        </w:numPr>
        <w:autoSpaceDE w:val="0"/>
        <w:autoSpaceDN w:val="0"/>
        <w:adjustRightInd w:val="0"/>
        <w:rPr>
          <w:rFonts w:ascii="Times" w:hAnsi="Times" w:cs="Arial"/>
          <w:bCs/>
          <w:sz w:val="20"/>
          <w:szCs w:val="36"/>
        </w:rPr>
      </w:pPr>
      <w:r w:rsidRPr="0051328C">
        <w:rPr>
          <w:rFonts w:ascii="Times" w:hAnsi="Times" w:cs="Arial"/>
          <w:bCs/>
          <w:sz w:val="20"/>
          <w:szCs w:val="36"/>
        </w:rPr>
        <w:t>Onderzoeksvariabelen</w:t>
      </w:r>
    </w:p>
    <w:p w:rsidR="0051328C" w:rsidRPr="0051328C" w:rsidRDefault="0051328C" w:rsidP="0051328C">
      <w:pPr>
        <w:pStyle w:val="Lijstalinea"/>
        <w:widowControl w:val="0"/>
        <w:numPr>
          <w:ilvl w:val="0"/>
          <w:numId w:val="41"/>
        </w:numPr>
        <w:autoSpaceDE w:val="0"/>
        <w:autoSpaceDN w:val="0"/>
        <w:adjustRightInd w:val="0"/>
        <w:rPr>
          <w:rFonts w:ascii="Times" w:hAnsi="Times" w:cs="Arial"/>
          <w:bCs/>
          <w:sz w:val="20"/>
          <w:szCs w:val="36"/>
        </w:rPr>
      </w:pPr>
      <w:r w:rsidRPr="0051328C">
        <w:rPr>
          <w:rFonts w:ascii="Times" w:hAnsi="Times" w:cs="Arial"/>
          <w:bCs/>
          <w:sz w:val="20"/>
          <w:szCs w:val="36"/>
        </w:rPr>
        <w:t>Analyses</w:t>
      </w:r>
    </w:p>
    <w:p w:rsidR="0051328C" w:rsidRPr="0051328C" w:rsidRDefault="0051328C" w:rsidP="0051328C">
      <w:pPr>
        <w:pStyle w:val="Lijstalinea"/>
        <w:widowControl w:val="0"/>
        <w:numPr>
          <w:ilvl w:val="0"/>
          <w:numId w:val="41"/>
        </w:numPr>
        <w:autoSpaceDE w:val="0"/>
        <w:autoSpaceDN w:val="0"/>
        <w:adjustRightInd w:val="0"/>
        <w:rPr>
          <w:rFonts w:ascii="Times" w:hAnsi="Times" w:cs="Arial"/>
          <w:bCs/>
          <w:sz w:val="20"/>
          <w:szCs w:val="36"/>
        </w:rPr>
      </w:pPr>
      <w:r w:rsidRPr="0051328C">
        <w:rPr>
          <w:rFonts w:ascii="Times" w:hAnsi="Times" w:cs="Arial"/>
          <w:bCs/>
          <w:sz w:val="20"/>
          <w:szCs w:val="36"/>
        </w:rPr>
        <w:t>Preventiegedrag van huisartsen</w:t>
      </w:r>
    </w:p>
    <w:p w:rsidR="002D57D7" w:rsidRPr="0051328C" w:rsidRDefault="0051328C" w:rsidP="0051328C">
      <w:pPr>
        <w:pStyle w:val="Lijstalinea"/>
        <w:widowControl w:val="0"/>
        <w:numPr>
          <w:ilvl w:val="0"/>
          <w:numId w:val="41"/>
        </w:numPr>
        <w:autoSpaceDE w:val="0"/>
        <w:autoSpaceDN w:val="0"/>
        <w:adjustRightInd w:val="0"/>
        <w:rPr>
          <w:rFonts w:ascii="Times" w:hAnsi="Times" w:cs="Arial"/>
          <w:b/>
          <w:bCs/>
          <w:sz w:val="20"/>
          <w:szCs w:val="36"/>
        </w:rPr>
      </w:pPr>
      <w:r w:rsidRPr="0051328C">
        <w:rPr>
          <w:rFonts w:ascii="Times" w:hAnsi="Times" w:cs="Arial"/>
          <w:bCs/>
          <w:sz w:val="20"/>
          <w:szCs w:val="36"/>
        </w:rPr>
        <w:t>Barrières voor preventie</w:t>
      </w:r>
    </w:p>
    <w:p w:rsidR="002D57D7" w:rsidRPr="002D57D7" w:rsidRDefault="002D57D7" w:rsidP="002D57D7">
      <w:pPr>
        <w:pStyle w:val="Lijstalinea"/>
        <w:widowControl w:val="0"/>
        <w:numPr>
          <w:ilvl w:val="0"/>
          <w:numId w:val="37"/>
        </w:numPr>
        <w:autoSpaceDE w:val="0"/>
        <w:autoSpaceDN w:val="0"/>
        <w:adjustRightInd w:val="0"/>
        <w:rPr>
          <w:rFonts w:ascii="Times" w:hAnsi="Times" w:cs="Arial"/>
          <w:bCs/>
          <w:sz w:val="22"/>
          <w:szCs w:val="36"/>
        </w:rPr>
      </w:pPr>
      <w:r w:rsidRPr="002D57D7">
        <w:rPr>
          <w:rFonts w:ascii="Times" w:hAnsi="Times" w:cs="Arial"/>
          <w:bCs/>
          <w:sz w:val="22"/>
          <w:szCs w:val="36"/>
        </w:rPr>
        <w:t>Discussie</w:t>
      </w:r>
    </w:p>
    <w:p w:rsidR="002D57D7" w:rsidRPr="002D57D7" w:rsidRDefault="002D57D7" w:rsidP="002D57D7">
      <w:pPr>
        <w:pStyle w:val="Lijstalinea"/>
        <w:widowControl w:val="0"/>
        <w:numPr>
          <w:ilvl w:val="0"/>
          <w:numId w:val="38"/>
        </w:numPr>
        <w:autoSpaceDE w:val="0"/>
        <w:autoSpaceDN w:val="0"/>
        <w:adjustRightInd w:val="0"/>
        <w:rPr>
          <w:rFonts w:ascii="Times" w:hAnsi="Times" w:cs="Arial"/>
          <w:bCs/>
          <w:sz w:val="20"/>
          <w:szCs w:val="36"/>
        </w:rPr>
      </w:pPr>
      <w:r w:rsidRPr="002D57D7">
        <w:rPr>
          <w:rFonts w:ascii="Times" w:hAnsi="Times" w:cs="Arial"/>
          <w:bCs/>
          <w:sz w:val="20"/>
          <w:szCs w:val="36"/>
        </w:rPr>
        <w:t>Extra alert en ongevraagd advies</w:t>
      </w:r>
    </w:p>
    <w:p w:rsidR="002D57D7" w:rsidRPr="002D57D7" w:rsidRDefault="002D57D7" w:rsidP="002D57D7">
      <w:pPr>
        <w:pStyle w:val="Lijstalinea"/>
        <w:widowControl w:val="0"/>
        <w:numPr>
          <w:ilvl w:val="0"/>
          <w:numId w:val="39"/>
        </w:numPr>
        <w:autoSpaceDE w:val="0"/>
        <w:autoSpaceDN w:val="0"/>
        <w:adjustRightInd w:val="0"/>
        <w:rPr>
          <w:rFonts w:ascii="Times" w:hAnsi="Times" w:cs="Arial"/>
          <w:bCs/>
          <w:sz w:val="20"/>
          <w:szCs w:val="36"/>
        </w:rPr>
      </w:pPr>
      <w:r w:rsidRPr="002D57D7">
        <w:rPr>
          <w:rFonts w:ascii="Times" w:hAnsi="Times" w:cs="Arial"/>
          <w:bCs/>
          <w:sz w:val="20"/>
          <w:szCs w:val="36"/>
        </w:rPr>
        <w:t>Screenen</w:t>
      </w:r>
    </w:p>
    <w:p w:rsidR="002D57D7" w:rsidRPr="002D57D7" w:rsidRDefault="002D57D7" w:rsidP="002D57D7">
      <w:pPr>
        <w:pStyle w:val="Lijstalinea"/>
        <w:widowControl w:val="0"/>
        <w:numPr>
          <w:ilvl w:val="0"/>
          <w:numId w:val="39"/>
        </w:numPr>
        <w:autoSpaceDE w:val="0"/>
        <w:autoSpaceDN w:val="0"/>
        <w:adjustRightInd w:val="0"/>
        <w:rPr>
          <w:rFonts w:ascii="Times" w:hAnsi="Times" w:cs="Arial"/>
          <w:bCs/>
          <w:sz w:val="20"/>
          <w:szCs w:val="36"/>
        </w:rPr>
      </w:pPr>
      <w:r w:rsidRPr="002D57D7">
        <w:rPr>
          <w:rFonts w:ascii="Times" w:hAnsi="Times" w:cs="Arial"/>
          <w:bCs/>
          <w:sz w:val="20"/>
          <w:szCs w:val="36"/>
        </w:rPr>
        <w:t>Barrières voor het actief aanbieden van preventie</w:t>
      </w:r>
    </w:p>
    <w:p w:rsidR="002D57D7" w:rsidRPr="002D57D7" w:rsidRDefault="002D57D7" w:rsidP="002D57D7">
      <w:pPr>
        <w:pStyle w:val="Lijstalinea"/>
        <w:widowControl w:val="0"/>
        <w:numPr>
          <w:ilvl w:val="0"/>
          <w:numId w:val="39"/>
        </w:numPr>
        <w:autoSpaceDE w:val="0"/>
        <w:autoSpaceDN w:val="0"/>
        <w:adjustRightInd w:val="0"/>
        <w:rPr>
          <w:rFonts w:ascii="Times" w:hAnsi="Times" w:cs="Arial"/>
          <w:bCs/>
          <w:sz w:val="20"/>
          <w:szCs w:val="36"/>
        </w:rPr>
      </w:pPr>
      <w:r w:rsidRPr="002D57D7">
        <w:rPr>
          <w:rFonts w:ascii="Times" w:hAnsi="Times" w:cs="Arial"/>
          <w:bCs/>
          <w:sz w:val="20"/>
          <w:szCs w:val="36"/>
        </w:rPr>
        <w:t>Beperkingen</w:t>
      </w:r>
    </w:p>
    <w:p w:rsidR="002D57D7" w:rsidRPr="002D57D7" w:rsidRDefault="002D57D7" w:rsidP="002D57D7">
      <w:pPr>
        <w:pStyle w:val="Lijstalinea"/>
        <w:widowControl w:val="0"/>
        <w:numPr>
          <w:ilvl w:val="0"/>
          <w:numId w:val="39"/>
        </w:numPr>
        <w:autoSpaceDE w:val="0"/>
        <w:autoSpaceDN w:val="0"/>
        <w:adjustRightInd w:val="0"/>
        <w:rPr>
          <w:rFonts w:ascii="Times" w:hAnsi="Times" w:cs="Arial"/>
          <w:bCs/>
          <w:sz w:val="20"/>
          <w:szCs w:val="36"/>
        </w:rPr>
      </w:pPr>
      <w:r w:rsidRPr="002D57D7">
        <w:rPr>
          <w:rFonts w:ascii="Times" w:hAnsi="Times" w:cs="Arial"/>
          <w:bCs/>
          <w:sz w:val="20"/>
          <w:szCs w:val="36"/>
        </w:rPr>
        <w:t>Aanbevelingen</w:t>
      </w:r>
    </w:p>
    <w:p w:rsidR="00074CA5" w:rsidRPr="002D57D7" w:rsidRDefault="002D57D7" w:rsidP="002D57D7">
      <w:pPr>
        <w:pStyle w:val="Lijstalinea"/>
        <w:widowControl w:val="0"/>
        <w:numPr>
          <w:ilvl w:val="0"/>
          <w:numId w:val="40"/>
        </w:numPr>
        <w:tabs>
          <w:tab w:val="left" w:pos="220"/>
          <w:tab w:val="left" w:pos="720"/>
        </w:tabs>
        <w:autoSpaceDE w:val="0"/>
        <w:autoSpaceDN w:val="0"/>
        <w:adjustRightInd w:val="0"/>
        <w:rPr>
          <w:rFonts w:ascii="Times" w:hAnsi="Times" w:cs="Arial"/>
          <w:sz w:val="22"/>
        </w:rPr>
      </w:pPr>
      <w:r w:rsidRPr="002D57D7">
        <w:rPr>
          <w:rFonts w:ascii="Times" w:hAnsi="Times" w:cs="Arial"/>
          <w:sz w:val="22"/>
        </w:rPr>
        <w:t>Literatuur</w:t>
      </w:r>
    </w:p>
    <w:p w:rsidR="002D57D7" w:rsidRDefault="002D57D7" w:rsidP="00074CA5">
      <w:pPr>
        <w:widowControl w:val="0"/>
        <w:autoSpaceDE w:val="0"/>
        <w:autoSpaceDN w:val="0"/>
        <w:adjustRightInd w:val="0"/>
        <w:rPr>
          <w:rFonts w:ascii="Times" w:hAnsi="Times" w:cs="Arial"/>
          <w:b/>
          <w:bCs/>
          <w:i/>
          <w:color w:val="1F497D" w:themeColor="text2"/>
          <w:szCs w:val="36"/>
          <w:u w:val="single"/>
        </w:rPr>
      </w:pPr>
    </w:p>
    <w:p w:rsidR="00074CA5" w:rsidRPr="0057796A" w:rsidRDefault="00074CA5" w:rsidP="00074CA5">
      <w:pPr>
        <w:widowControl w:val="0"/>
        <w:autoSpaceDE w:val="0"/>
        <w:autoSpaceDN w:val="0"/>
        <w:adjustRightInd w:val="0"/>
        <w:rPr>
          <w:rFonts w:ascii="Times" w:hAnsi="Times" w:cs="Arial"/>
          <w:b/>
          <w:bCs/>
          <w:i/>
          <w:color w:val="1F497D" w:themeColor="text2"/>
          <w:szCs w:val="36"/>
          <w:u w:val="single"/>
        </w:rPr>
      </w:pPr>
      <w:r w:rsidRPr="0057796A">
        <w:rPr>
          <w:rFonts w:ascii="Times" w:hAnsi="Times" w:cs="Arial"/>
          <w:b/>
          <w:bCs/>
          <w:i/>
          <w:color w:val="1F497D" w:themeColor="text2"/>
          <w:szCs w:val="36"/>
          <w:u w:val="single"/>
        </w:rPr>
        <w:t>Kernpunten</w:t>
      </w:r>
    </w:p>
    <w:p w:rsidR="00074CA5" w:rsidRPr="0057796A" w:rsidRDefault="00074CA5" w:rsidP="00074CA5">
      <w:pPr>
        <w:widowControl w:val="0"/>
        <w:autoSpaceDE w:val="0"/>
        <w:autoSpaceDN w:val="0"/>
        <w:adjustRightInd w:val="0"/>
        <w:rPr>
          <w:rFonts w:ascii="Times" w:hAnsi="Times" w:cs="Arial"/>
          <w:b/>
          <w:bCs/>
          <w:i/>
          <w:sz w:val="20"/>
          <w:szCs w:val="36"/>
          <w:u w:val="single"/>
        </w:rPr>
      </w:pPr>
    </w:p>
    <w:p w:rsidR="00074CA5" w:rsidRPr="0057796A" w:rsidRDefault="00074CA5" w:rsidP="00074CA5">
      <w:pPr>
        <w:widowControl w:val="0"/>
        <w:numPr>
          <w:ilvl w:val="0"/>
          <w:numId w:val="2"/>
        </w:numPr>
        <w:tabs>
          <w:tab w:val="left" w:pos="220"/>
          <w:tab w:val="left" w:pos="720"/>
        </w:tabs>
        <w:autoSpaceDE w:val="0"/>
        <w:autoSpaceDN w:val="0"/>
        <w:adjustRightInd w:val="0"/>
        <w:ind w:left="113" w:hanging="113"/>
        <w:rPr>
          <w:rFonts w:ascii="Times" w:hAnsi="Times" w:cs="Arial"/>
          <w:sz w:val="20"/>
        </w:rPr>
      </w:pPr>
      <w:r w:rsidRPr="0057796A">
        <w:rPr>
          <w:rFonts w:ascii="Times" w:hAnsi="Times" w:cs="Arial"/>
          <w:sz w:val="20"/>
        </w:rPr>
        <w:t>Preventie van subklinische vormen van angst en depressie bij ouderen is effectief en kan de overgang naar klinische depressies en angststoornissen verminderen.</w:t>
      </w:r>
    </w:p>
    <w:p w:rsidR="00074CA5" w:rsidRPr="0057796A" w:rsidRDefault="00074CA5" w:rsidP="00074CA5">
      <w:pPr>
        <w:widowControl w:val="0"/>
        <w:numPr>
          <w:ilvl w:val="0"/>
          <w:numId w:val="2"/>
        </w:numPr>
        <w:tabs>
          <w:tab w:val="left" w:pos="220"/>
          <w:tab w:val="left" w:pos="720"/>
        </w:tabs>
        <w:autoSpaceDE w:val="0"/>
        <w:autoSpaceDN w:val="0"/>
        <w:adjustRightInd w:val="0"/>
        <w:ind w:left="113" w:hanging="113"/>
        <w:rPr>
          <w:rFonts w:ascii="Times" w:hAnsi="Times" w:cs="Arial"/>
          <w:sz w:val="20"/>
        </w:rPr>
      </w:pPr>
      <w:r w:rsidRPr="0057796A">
        <w:rPr>
          <w:rFonts w:ascii="Times" w:hAnsi="Times" w:cs="Arial"/>
          <w:sz w:val="20"/>
        </w:rPr>
        <w:t>Huisartsen betwijfelen of screenen op deze klachten zinvol is. Zij vinden wel dat zij in de praktijk vaak extra alert zijn op deze klachten bij ouderen met een (somatisch of psychosociaal) hoog risico.</w:t>
      </w:r>
    </w:p>
    <w:p w:rsidR="00074CA5" w:rsidRPr="0057796A" w:rsidRDefault="00074CA5" w:rsidP="00074CA5">
      <w:pPr>
        <w:widowControl w:val="0"/>
        <w:numPr>
          <w:ilvl w:val="0"/>
          <w:numId w:val="2"/>
        </w:numPr>
        <w:tabs>
          <w:tab w:val="left" w:pos="220"/>
          <w:tab w:val="left" w:pos="720"/>
        </w:tabs>
        <w:autoSpaceDE w:val="0"/>
        <w:autoSpaceDN w:val="0"/>
        <w:adjustRightInd w:val="0"/>
        <w:ind w:left="113" w:hanging="113"/>
        <w:rPr>
          <w:rFonts w:ascii="Times" w:hAnsi="Times" w:cs="Arial"/>
          <w:sz w:val="20"/>
        </w:rPr>
      </w:pPr>
      <w:r w:rsidRPr="0057796A">
        <w:rPr>
          <w:rFonts w:ascii="Times" w:hAnsi="Times" w:cs="Arial"/>
          <w:sz w:val="20"/>
        </w:rPr>
        <w:t>Maar zij geven ouderen minder vaak ongevraagd advies over mogelijke preventieve interventies.</w:t>
      </w:r>
    </w:p>
    <w:p w:rsidR="00074CA5" w:rsidRPr="0057796A" w:rsidRDefault="00074CA5" w:rsidP="00074CA5">
      <w:pPr>
        <w:widowControl w:val="0"/>
        <w:numPr>
          <w:ilvl w:val="0"/>
          <w:numId w:val="2"/>
        </w:numPr>
        <w:tabs>
          <w:tab w:val="left" w:pos="220"/>
          <w:tab w:val="left" w:pos="720"/>
        </w:tabs>
        <w:autoSpaceDE w:val="0"/>
        <w:autoSpaceDN w:val="0"/>
        <w:adjustRightInd w:val="0"/>
        <w:ind w:left="113" w:hanging="113"/>
        <w:rPr>
          <w:rFonts w:ascii="Times" w:hAnsi="Times" w:cs="Arial"/>
          <w:sz w:val="20"/>
        </w:rPr>
      </w:pPr>
      <w:r w:rsidRPr="0057796A">
        <w:rPr>
          <w:rFonts w:ascii="Times" w:hAnsi="Times" w:cs="Arial"/>
          <w:sz w:val="20"/>
        </w:rPr>
        <w:t xml:space="preserve">Om preventie van angst en depressie bij ouderen te verbeteren kunnen gemeenten, </w:t>
      </w:r>
      <w:proofErr w:type="spellStart"/>
      <w:r w:rsidRPr="0057796A">
        <w:rPr>
          <w:rFonts w:ascii="Times" w:hAnsi="Times" w:cs="Arial"/>
          <w:sz w:val="20"/>
        </w:rPr>
        <w:t>GGD’en</w:t>
      </w:r>
      <w:proofErr w:type="spellEnd"/>
      <w:r w:rsidRPr="0057796A">
        <w:rPr>
          <w:rFonts w:ascii="Times" w:hAnsi="Times" w:cs="Arial"/>
          <w:sz w:val="20"/>
        </w:rPr>
        <w:t xml:space="preserve"> en </w:t>
      </w:r>
      <w:proofErr w:type="spellStart"/>
      <w:r w:rsidRPr="0057796A">
        <w:rPr>
          <w:rFonts w:ascii="Times" w:hAnsi="Times" w:cs="Arial"/>
          <w:sz w:val="20"/>
        </w:rPr>
        <w:t>GGZ-instellingen</w:t>
      </w:r>
      <w:proofErr w:type="spellEnd"/>
      <w:r w:rsidRPr="0057796A">
        <w:rPr>
          <w:rFonts w:ascii="Times" w:hAnsi="Times" w:cs="Arial"/>
          <w:sz w:val="20"/>
        </w:rPr>
        <w:t xml:space="preserve"> een belangrijke rol hebben bij het verminderen van de door huisartsen genoemde barrières.</w:t>
      </w:r>
    </w:p>
    <w:p w:rsidR="0057796A" w:rsidRDefault="0057796A" w:rsidP="00074CA5">
      <w:pPr>
        <w:widowControl w:val="0"/>
        <w:autoSpaceDE w:val="0"/>
        <w:autoSpaceDN w:val="0"/>
        <w:adjustRightInd w:val="0"/>
        <w:rPr>
          <w:rFonts w:ascii="Times" w:hAnsi="Times" w:cs="Arial"/>
          <w:b/>
          <w:bCs/>
          <w:sz w:val="20"/>
          <w:szCs w:val="40"/>
        </w:rPr>
      </w:pPr>
    </w:p>
    <w:p w:rsidR="0051328C" w:rsidRDefault="0051328C" w:rsidP="00074CA5">
      <w:pPr>
        <w:widowControl w:val="0"/>
        <w:autoSpaceDE w:val="0"/>
        <w:autoSpaceDN w:val="0"/>
        <w:adjustRightInd w:val="0"/>
        <w:rPr>
          <w:rFonts w:ascii="Times" w:hAnsi="Times" w:cs="Arial"/>
          <w:b/>
          <w:bCs/>
          <w:i/>
          <w:color w:val="1F497D" w:themeColor="text2"/>
          <w:szCs w:val="40"/>
          <w:u w:val="single"/>
        </w:rPr>
      </w:pPr>
    </w:p>
    <w:p w:rsidR="0057796A" w:rsidRPr="0057796A" w:rsidRDefault="00074CA5" w:rsidP="00074CA5">
      <w:pPr>
        <w:widowControl w:val="0"/>
        <w:autoSpaceDE w:val="0"/>
        <w:autoSpaceDN w:val="0"/>
        <w:adjustRightInd w:val="0"/>
        <w:rPr>
          <w:rFonts w:ascii="Times" w:hAnsi="Times" w:cs="Arial"/>
          <w:b/>
          <w:bCs/>
          <w:i/>
          <w:color w:val="1F497D" w:themeColor="text2"/>
          <w:szCs w:val="40"/>
          <w:u w:val="single"/>
        </w:rPr>
      </w:pPr>
      <w:r w:rsidRPr="0057796A">
        <w:rPr>
          <w:rFonts w:ascii="Times" w:hAnsi="Times" w:cs="Arial"/>
          <w:b/>
          <w:bCs/>
          <w:i/>
          <w:color w:val="1F497D" w:themeColor="text2"/>
          <w:szCs w:val="40"/>
          <w:u w:val="single"/>
        </w:rPr>
        <w:t>Inleiding</w:t>
      </w:r>
    </w:p>
    <w:p w:rsidR="00074CA5" w:rsidRPr="0057796A" w:rsidRDefault="00074CA5" w:rsidP="00074CA5">
      <w:pPr>
        <w:widowControl w:val="0"/>
        <w:autoSpaceDE w:val="0"/>
        <w:autoSpaceDN w:val="0"/>
        <w:adjustRightInd w:val="0"/>
        <w:rPr>
          <w:rFonts w:ascii="Times" w:hAnsi="Times" w:cs="Arial"/>
          <w:b/>
          <w:bCs/>
          <w:sz w:val="20"/>
          <w:szCs w:val="40"/>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De komende decennia neemt het aantal ouderen in Nederland fors toe.</w:t>
      </w:r>
      <w:r w:rsidR="00044CBE">
        <w:rPr>
          <w:rFonts w:ascii="Times" w:hAnsi="Times" w:cs="Arial"/>
          <w:sz w:val="20"/>
        </w:rPr>
        <w:t xml:space="preserve"> </w:t>
      </w:r>
      <w:r w:rsidRPr="0057796A">
        <w:rPr>
          <w:rFonts w:ascii="Times" w:hAnsi="Times" w:cs="Arial"/>
          <w:sz w:val="20"/>
        </w:rPr>
        <w:t xml:space="preserve">Dit leidt tot een toename van gezondheidsproblemen die gepaard gaan met ouder worden, waaronder angststoornissen en depressies. Angststoornissen en depressiviteit bij ouderen komen wereldwijd en in Nederland frequent voor en dragen in belangrijke mate bij aan de ziektelast en de beperking van kwaliteit van leven. Ze komen vaak samen voor en hebben ook een detecteerbare subklinische vorm, waarbij, ondanks klachten, (nog) niet voldaan wordt aan de diagnostische criteria voor een angst- of depressieve stoornis. De prevalentie van dergelijke subklinische angst en depressie bij ouderen in Nederland is rond de 15%. Preventie van subklinische vormen van angst en depressie is effectief en kan de overgang naar klinische depressies met ongeveer een kwart verminderen, mits klachten op tijd gesignaleerd worden. Dit geldt ook voor ouderen. </w:t>
      </w:r>
    </w:p>
    <w:p w:rsidR="00044CBE" w:rsidRDefault="00074CA5" w:rsidP="00044CBE">
      <w:pPr>
        <w:widowControl w:val="0"/>
        <w:autoSpaceDE w:val="0"/>
        <w:autoSpaceDN w:val="0"/>
        <w:adjustRightInd w:val="0"/>
        <w:rPr>
          <w:rFonts w:ascii="Times" w:hAnsi="Times" w:cs="Arial"/>
          <w:sz w:val="20"/>
        </w:rPr>
      </w:pPr>
      <w:r w:rsidRPr="0057796A">
        <w:rPr>
          <w:rFonts w:ascii="Times" w:hAnsi="Times" w:cs="Arial"/>
          <w:sz w:val="20"/>
        </w:rPr>
        <w:t xml:space="preserve">Het Nederlands Huisartsen Genootschap (NHG) heeft standaarden voor de diagnostiek en behandeling van angst- en depressieve stoornissen in de huisartspraktijk. Deze standaarden zijn weinig gericht op het vroegtijdig signaleren van subklinische symptomen van angst en depressie. Jaarlijks bezoekt meer dan 85% van de volwassenen van 65 jaar en ouder ten minste één keer de huisarts. De huisarts kan dus een belangrijke rol spelen bij de preventie van angst en depressie.  Slechts de helft van de volwassenen met een depressieve stoornis wordt echter als zodanig in de huisartspraktijk herkend en behandeld. Het gebruik van </w:t>
      </w:r>
      <w:proofErr w:type="spellStart"/>
      <w:r w:rsidRPr="0057796A">
        <w:rPr>
          <w:rFonts w:ascii="Times" w:hAnsi="Times" w:cs="Arial"/>
          <w:sz w:val="20"/>
        </w:rPr>
        <w:t>screeningsinstrumenten</w:t>
      </w:r>
      <w:proofErr w:type="spellEnd"/>
      <w:r w:rsidRPr="0057796A">
        <w:rPr>
          <w:rFonts w:ascii="Times" w:hAnsi="Times" w:cs="Arial"/>
          <w:sz w:val="20"/>
        </w:rPr>
        <w:t xml:space="preserve"> kan de huisarts ondersteunen bij het signaleren van (subklinische symptomen van) angst en depressie. Screenen kan op twee manieren plaatsvinden:</w:t>
      </w:r>
    </w:p>
    <w:p w:rsidR="00074CA5" w:rsidRPr="0057796A" w:rsidRDefault="00074CA5" w:rsidP="00044CBE">
      <w:pPr>
        <w:widowControl w:val="0"/>
        <w:autoSpaceDE w:val="0"/>
        <w:autoSpaceDN w:val="0"/>
        <w:adjustRightInd w:val="0"/>
        <w:rPr>
          <w:rFonts w:ascii="Times" w:hAnsi="Times" w:cs="Arial"/>
          <w:sz w:val="20"/>
        </w:rPr>
      </w:pPr>
    </w:p>
    <w:p w:rsidR="00E26031" w:rsidRDefault="00044CBE" w:rsidP="00D03C38">
      <w:pPr>
        <w:widowControl w:val="0"/>
        <w:numPr>
          <w:ilvl w:val="0"/>
          <w:numId w:val="30"/>
        </w:numPr>
        <w:tabs>
          <w:tab w:val="left" w:pos="220"/>
          <w:tab w:val="left" w:pos="720"/>
        </w:tabs>
        <w:autoSpaceDE w:val="0"/>
        <w:autoSpaceDN w:val="0"/>
        <w:adjustRightInd w:val="0"/>
        <w:rPr>
          <w:rFonts w:ascii="Times" w:hAnsi="Times" w:cs="Arial"/>
          <w:sz w:val="20"/>
        </w:rPr>
      </w:pPr>
      <w:r>
        <w:rPr>
          <w:rFonts w:ascii="Times" w:hAnsi="Times" w:cs="Arial"/>
          <w:sz w:val="20"/>
        </w:rPr>
        <w:t xml:space="preserve"> </w:t>
      </w:r>
      <w:r w:rsidR="00074CA5" w:rsidRPr="0057796A">
        <w:rPr>
          <w:rFonts w:ascii="Times" w:hAnsi="Times" w:cs="Arial"/>
          <w:sz w:val="20"/>
        </w:rPr>
        <w:t xml:space="preserve">Via Case </w:t>
      </w:r>
      <w:proofErr w:type="spellStart"/>
      <w:r w:rsidR="00074CA5" w:rsidRPr="0057796A">
        <w:rPr>
          <w:rFonts w:ascii="Times" w:hAnsi="Times" w:cs="Arial"/>
          <w:sz w:val="20"/>
        </w:rPr>
        <w:t>finding</w:t>
      </w:r>
      <w:proofErr w:type="spellEnd"/>
      <w:r w:rsidR="00074CA5" w:rsidRPr="0057796A">
        <w:rPr>
          <w:rFonts w:ascii="Times" w:hAnsi="Times" w:cs="Arial"/>
          <w:sz w:val="20"/>
        </w:rPr>
        <w:t xml:space="preserve">: door tijdens een consult van iemand met een verhoogd risico extra alert te zijn op symptomen van angst en depressie om vervolgens met een </w:t>
      </w:r>
      <w:proofErr w:type="spellStart"/>
      <w:r w:rsidR="00074CA5" w:rsidRPr="0057796A">
        <w:rPr>
          <w:rFonts w:ascii="Times" w:hAnsi="Times" w:cs="Arial"/>
          <w:sz w:val="20"/>
        </w:rPr>
        <w:t>screeningsinstrument</w:t>
      </w:r>
      <w:proofErr w:type="spellEnd"/>
      <w:r w:rsidR="00074CA5" w:rsidRPr="0057796A">
        <w:rPr>
          <w:rFonts w:ascii="Times" w:hAnsi="Times" w:cs="Arial"/>
          <w:sz w:val="20"/>
        </w:rPr>
        <w:t xml:space="preserve"> een nadere risico-inschatting te maken; de individuele hoogrisico aanpak. Voordeel van deze methode is de hoge dekkingsgraad, omdat bijna alle ouderen regelmatig door de huisarts worden gezien.</w:t>
      </w:r>
    </w:p>
    <w:p w:rsidR="00074CA5" w:rsidRPr="0057796A" w:rsidRDefault="00074CA5" w:rsidP="00E26031">
      <w:pPr>
        <w:widowControl w:val="0"/>
        <w:tabs>
          <w:tab w:val="left" w:pos="220"/>
          <w:tab w:val="left" w:pos="720"/>
        </w:tabs>
        <w:autoSpaceDE w:val="0"/>
        <w:autoSpaceDN w:val="0"/>
        <w:adjustRightInd w:val="0"/>
        <w:ind w:left="360"/>
        <w:rPr>
          <w:rFonts w:ascii="Times" w:hAnsi="Times" w:cs="Arial"/>
          <w:sz w:val="20"/>
        </w:rPr>
      </w:pPr>
    </w:p>
    <w:p w:rsidR="00044CBE" w:rsidRDefault="00074CA5" w:rsidP="00D03C38">
      <w:pPr>
        <w:widowControl w:val="0"/>
        <w:numPr>
          <w:ilvl w:val="0"/>
          <w:numId w:val="32"/>
        </w:numPr>
        <w:tabs>
          <w:tab w:val="left" w:pos="220"/>
          <w:tab w:val="left" w:pos="720"/>
        </w:tabs>
        <w:autoSpaceDE w:val="0"/>
        <w:autoSpaceDN w:val="0"/>
        <w:adjustRightInd w:val="0"/>
        <w:rPr>
          <w:rFonts w:ascii="Times" w:hAnsi="Times" w:cs="Arial"/>
          <w:sz w:val="20"/>
        </w:rPr>
      </w:pPr>
      <w:r w:rsidRPr="0057796A">
        <w:rPr>
          <w:rFonts w:ascii="Times" w:hAnsi="Times" w:cs="Arial"/>
          <w:sz w:val="20"/>
        </w:rPr>
        <w:t xml:space="preserve">Via Programmatische preventie: door een groep ouderen voorafgaand aan een preventief gezondheidsonderzoek met een instrument te screenen op een of meerdere gezondheidsproblemen; de populatiegerichte hoogrisico aanpak. </w:t>
      </w:r>
    </w:p>
    <w:p w:rsidR="00044CBE" w:rsidRDefault="00044CBE" w:rsidP="00044CBE">
      <w:pPr>
        <w:widowControl w:val="0"/>
        <w:numPr>
          <w:ilvl w:val="0"/>
          <w:numId w:val="3"/>
        </w:numPr>
        <w:tabs>
          <w:tab w:val="left" w:pos="220"/>
          <w:tab w:val="left" w:pos="720"/>
        </w:tabs>
        <w:autoSpaceDE w:val="0"/>
        <w:autoSpaceDN w:val="0"/>
        <w:adjustRightInd w:val="0"/>
        <w:ind w:left="720" w:hanging="720"/>
        <w:rPr>
          <w:rFonts w:ascii="Times" w:hAnsi="Times" w:cs="Arial"/>
          <w:sz w:val="20"/>
        </w:rPr>
      </w:pPr>
    </w:p>
    <w:p w:rsidR="00044CBE" w:rsidRDefault="00074CA5" w:rsidP="00D03C38">
      <w:pPr>
        <w:widowControl w:val="0"/>
        <w:tabs>
          <w:tab w:val="left" w:pos="220"/>
          <w:tab w:val="left" w:pos="720"/>
        </w:tabs>
        <w:autoSpaceDE w:val="0"/>
        <w:autoSpaceDN w:val="0"/>
        <w:adjustRightInd w:val="0"/>
        <w:rPr>
          <w:rFonts w:ascii="Times" w:hAnsi="Times" w:cs="Arial"/>
          <w:sz w:val="20"/>
        </w:rPr>
      </w:pPr>
      <w:r w:rsidRPr="00044CBE">
        <w:rPr>
          <w:rFonts w:ascii="Times" w:hAnsi="Times" w:cs="Arial"/>
          <w:sz w:val="20"/>
        </w:rPr>
        <w:t xml:space="preserve">Bekende risicogroepen voor het ontwikkelen van angst en depressie zijn: </w:t>
      </w:r>
    </w:p>
    <w:p w:rsidR="00044CBE" w:rsidRDefault="00044CBE" w:rsidP="00044CBE">
      <w:pPr>
        <w:widowControl w:val="0"/>
        <w:tabs>
          <w:tab w:val="left" w:pos="220"/>
          <w:tab w:val="left" w:pos="720"/>
        </w:tabs>
        <w:autoSpaceDE w:val="0"/>
        <w:autoSpaceDN w:val="0"/>
        <w:adjustRightInd w:val="0"/>
        <w:rPr>
          <w:rFonts w:ascii="Times" w:hAnsi="Times" w:cs="Arial"/>
          <w:sz w:val="20"/>
        </w:rPr>
      </w:pPr>
    </w:p>
    <w:p w:rsidR="00044CBE" w:rsidRPr="00D03C38" w:rsidRDefault="00D03C38" w:rsidP="00044CBE">
      <w:pPr>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O</w:t>
      </w:r>
      <w:r w:rsidR="00074CA5" w:rsidRPr="00D03C38">
        <w:rPr>
          <w:rFonts w:ascii="Times" w:hAnsi="Times" w:cs="Arial"/>
          <w:sz w:val="20"/>
        </w:rPr>
        <w:t>uderen die functio</w:t>
      </w:r>
      <w:r w:rsidR="00044CBE" w:rsidRPr="00D03C38">
        <w:rPr>
          <w:rFonts w:ascii="Times" w:hAnsi="Times" w:cs="Arial"/>
          <w:sz w:val="20"/>
        </w:rPr>
        <w:t>neel of cognitief beperkt zijn</w:t>
      </w:r>
    </w:p>
    <w:p w:rsidR="00044CBE" w:rsidRDefault="00D03C38" w:rsidP="00044CBE">
      <w:pPr>
        <w:pStyle w:val="Lijstalinea"/>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Vrouwen</w:t>
      </w:r>
    </w:p>
    <w:p w:rsidR="00D03C38" w:rsidRDefault="00D03C38" w:rsidP="00044CBE">
      <w:pPr>
        <w:pStyle w:val="Lijstalinea"/>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Oudste ouderen</w:t>
      </w:r>
    </w:p>
    <w:p w:rsidR="00D03C38" w:rsidRDefault="00D03C38" w:rsidP="00044CBE">
      <w:pPr>
        <w:pStyle w:val="Lijstalinea"/>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(niet-westerse) immigranten</w:t>
      </w:r>
    </w:p>
    <w:p w:rsidR="00D03C38" w:rsidRDefault="00D03C38" w:rsidP="00044CBE">
      <w:pPr>
        <w:pStyle w:val="Lijstalinea"/>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 xml:space="preserve">Ouderen met een laag inkomen </w:t>
      </w:r>
      <w:r w:rsidR="00074CA5" w:rsidRPr="00044CBE">
        <w:rPr>
          <w:rFonts w:ascii="Times" w:hAnsi="Times" w:cs="Arial"/>
          <w:sz w:val="20"/>
        </w:rPr>
        <w:t xml:space="preserve"> </w:t>
      </w:r>
    </w:p>
    <w:p w:rsidR="00D03C38" w:rsidRDefault="00D03C38" w:rsidP="00044CBE">
      <w:pPr>
        <w:pStyle w:val="Lijstalinea"/>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 xml:space="preserve">Recent </w:t>
      </w:r>
      <w:proofErr w:type="spellStart"/>
      <w:r>
        <w:rPr>
          <w:rFonts w:ascii="Times" w:hAnsi="Times" w:cs="Arial"/>
          <w:sz w:val="20"/>
        </w:rPr>
        <w:t>verweduwden</w:t>
      </w:r>
      <w:proofErr w:type="spellEnd"/>
    </w:p>
    <w:p w:rsidR="00D03C38" w:rsidRDefault="00D03C38" w:rsidP="00044CBE">
      <w:pPr>
        <w:pStyle w:val="Lijstalinea"/>
        <w:widowControl w:val="0"/>
        <w:numPr>
          <w:ilvl w:val="0"/>
          <w:numId w:val="28"/>
        </w:numPr>
        <w:tabs>
          <w:tab w:val="left" w:pos="220"/>
          <w:tab w:val="left" w:pos="720"/>
        </w:tabs>
        <w:autoSpaceDE w:val="0"/>
        <w:autoSpaceDN w:val="0"/>
        <w:adjustRightInd w:val="0"/>
        <w:rPr>
          <w:rFonts w:ascii="Times" w:hAnsi="Times" w:cs="Arial"/>
          <w:sz w:val="20"/>
        </w:rPr>
      </w:pPr>
      <w:r>
        <w:rPr>
          <w:rFonts w:ascii="Times" w:hAnsi="Times" w:cs="Arial"/>
          <w:sz w:val="20"/>
        </w:rPr>
        <w:t>O</w:t>
      </w:r>
      <w:r w:rsidRPr="00044CBE">
        <w:rPr>
          <w:rFonts w:ascii="Times" w:hAnsi="Times" w:cs="Arial"/>
          <w:sz w:val="20"/>
        </w:rPr>
        <w:t>uderen levend in ee</w:t>
      </w:r>
      <w:r>
        <w:rPr>
          <w:rFonts w:ascii="Times" w:hAnsi="Times" w:cs="Arial"/>
          <w:sz w:val="20"/>
        </w:rPr>
        <w:t>n sociaal isolement</w:t>
      </w:r>
    </w:p>
    <w:p w:rsidR="00D03C38" w:rsidRDefault="00D03C38" w:rsidP="00D03C38">
      <w:pPr>
        <w:widowControl w:val="0"/>
        <w:tabs>
          <w:tab w:val="left" w:pos="220"/>
          <w:tab w:val="left" w:pos="720"/>
        </w:tabs>
        <w:autoSpaceDE w:val="0"/>
        <w:autoSpaceDN w:val="0"/>
        <w:adjustRightInd w:val="0"/>
        <w:ind w:left="220"/>
        <w:rPr>
          <w:rFonts w:ascii="Times" w:hAnsi="Times" w:cs="Arial"/>
          <w:sz w:val="20"/>
        </w:rPr>
      </w:pPr>
    </w:p>
    <w:p w:rsidR="00074CA5" w:rsidRPr="00D03C38" w:rsidRDefault="00074CA5" w:rsidP="00D03C38">
      <w:pPr>
        <w:widowControl w:val="0"/>
        <w:tabs>
          <w:tab w:val="left" w:pos="220"/>
          <w:tab w:val="left" w:pos="720"/>
        </w:tabs>
        <w:autoSpaceDE w:val="0"/>
        <w:autoSpaceDN w:val="0"/>
        <w:adjustRightInd w:val="0"/>
        <w:rPr>
          <w:rFonts w:ascii="Times" w:hAnsi="Times" w:cs="Arial"/>
          <w:sz w:val="20"/>
        </w:rPr>
      </w:pPr>
      <w:r w:rsidRPr="00D03C38">
        <w:rPr>
          <w:rFonts w:ascii="Times" w:hAnsi="Times" w:cs="Arial"/>
          <w:sz w:val="20"/>
        </w:rPr>
        <w:t xml:space="preserve">Combinaties van dergelijke risico’s zorgen voor een sterk verhoogde kans op het ontwikkelen van een angst- of depressieve stoornis. </w:t>
      </w:r>
    </w:p>
    <w:p w:rsidR="00044CBE" w:rsidRDefault="00044CBE" w:rsidP="00044CBE">
      <w:pPr>
        <w:widowControl w:val="0"/>
        <w:autoSpaceDE w:val="0"/>
        <w:autoSpaceDN w:val="0"/>
        <w:adjustRightInd w:val="0"/>
        <w:rPr>
          <w:rFonts w:ascii="Times" w:hAnsi="Times" w:cs="Arial"/>
          <w:sz w:val="20"/>
        </w:rPr>
      </w:pPr>
    </w:p>
    <w:p w:rsidR="00E26031" w:rsidRDefault="00074CA5" w:rsidP="00044CBE">
      <w:pPr>
        <w:widowControl w:val="0"/>
        <w:autoSpaceDE w:val="0"/>
        <w:autoSpaceDN w:val="0"/>
        <w:adjustRightInd w:val="0"/>
        <w:rPr>
          <w:rFonts w:ascii="Times" w:hAnsi="Times" w:cs="Arial"/>
          <w:sz w:val="20"/>
        </w:rPr>
      </w:pPr>
      <w:r w:rsidRPr="0057796A">
        <w:rPr>
          <w:rFonts w:ascii="Times" w:hAnsi="Times" w:cs="Arial"/>
          <w:sz w:val="20"/>
        </w:rPr>
        <w:t>Al hoewel huisartsen een belangrijke rol hebben bij het vroegtijdig opsporen van angst en depressie en het actief aanbieden van preventieve interventies is er weinig bekend over de houding van huisartsen ten aanzien van deze activiteiten. Dit onderzoek heeft als doel inzicht te verschaffen in de ervaren rol van huisartsen bij de preventie van angst en depressie, waarbij met preventie wordt bedoeld: het tijdig signaleren van angst- en depressieve symptomen en het geven van advies over interventie- of behandelmogelijkheden, zonder dat de patiënt zelf met een duidelijke hulpvraag op dit terrein kwam. Dat leidt t</w:t>
      </w:r>
      <w:r w:rsidR="00E26031">
        <w:rPr>
          <w:rFonts w:ascii="Times" w:hAnsi="Times" w:cs="Arial"/>
          <w:sz w:val="20"/>
        </w:rPr>
        <w:t>ot de volgende onderzoeksvragen:</w:t>
      </w:r>
    </w:p>
    <w:p w:rsidR="00074CA5" w:rsidRPr="0057796A" w:rsidRDefault="00074CA5" w:rsidP="00044CBE">
      <w:pPr>
        <w:widowControl w:val="0"/>
        <w:autoSpaceDE w:val="0"/>
        <w:autoSpaceDN w:val="0"/>
        <w:adjustRightInd w:val="0"/>
        <w:rPr>
          <w:rFonts w:ascii="Times" w:hAnsi="Times" w:cs="Arial"/>
          <w:sz w:val="20"/>
        </w:rPr>
      </w:pPr>
    </w:p>
    <w:p w:rsidR="00E26031" w:rsidRDefault="00074CA5" w:rsidP="00E26031">
      <w:pPr>
        <w:widowControl w:val="0"/>
        <w:numPr>
          <w:ilvl w:val="0"/>
          <w:numId w:val="34"/>
        </w:numPr>
        <w:tabs>
          <w:tab w:val="left" w:pos="220"/>
          <w:tab w:val="left" w:pos="720"/>
        </w:tabs>
        <w:autoSpaceDE w:val="0"/>
        <w:autoSpaceDN w:val="0"/>
        <w:adjustRightInd w:val="0"/>
        <w:rPr>
          <w:rFonts w:ascii="Times" w:hAnsi="Times" w:cs="Arial"/>
          <w:sz w:val="20"/>
        </w:rPr>
      </w:pPr>
      <w:r w:rsidRPr="0057796A">
        <w:rPr>
          <w:rFonts w:ascii="Times" w:hAnsi="Times" w:cs="Arial"/>
          <w:sz w:val="20"/>
        </w:rPr>
        <w:t xml:space="preserve">Zien huisartsen </w:t>
      </w:r>
      <w:proofErr w:type="spellStart"/>
      <w:r w:rsidRPr="0057796A">
        <w:rPr>
          <w:rFonts w:ascii="Times" w:hAnsi="Times" w:cs="Arial"/>
          <w:i/>
          <w:iCs/>
          <w:sz w:val="20"/>
        </w:rPr>
        <w:t>screening</w:t>
      </w:r>
      <w:proofErr w:type="spellEnd"/>
      <w:r w:rsidRPr="0057796A">
        <w:rPr>
          <w:rFonts w:ascii="Times" w:hAnsi="Times" w:cs="Arial"/>
          <w:sz w:val="20"/>
        </w:rPr>
        <w:t xml:space="preserve"> van ouderen als een zinvolle manier om aan preventie van angst en depressie te doen, bij te onderscheiden hoogrisicogroepen; en zijn er verschillen naar </w:t>
      </w:r>
      <w:proofErr w:type="spellStart"/>
      <w:r w:rsidRPr="0057796A">
        <w:rPr>
          <w:rFonts w:ascii="Times" w:hAnsi="Times" w:cs="Arial"/>
          <w:sz w:val="20"/>
        </w:rPr>
        <w:t>huisarts-</w:t>
      </w:r>
      <w:proofErr w:type="spellEnd"/>
      <w:r w:rsidRPr="0057796A">
        <w:rPr>
          <w:rFonts w:ascii="Times" w:hAnsi="Times" w:cs="Arial"/>
          <w:sz w:val="20"/>
        </w:rPr>
        <w:t>, praktijk- en populatiekenmerken?</w:t>
      </w:r>
    </w:p>
    <w:p w:rsidR="00074CA5" w:rsidRPr="0057796A" w:rsidRDefault="00074CA5" w:rsidP="00E26031">
      <w:pPr>
        <w:widowControl w:val="0"/>
        <w:tabs>
          <w:tab w:val="left" w:pos="220"/>
          <w:tab w:val="left" w:pos="720"/>
        </w:tabs>
        <w:autoSpaceDE w:val="0"/>
        <w:autoSpaceDN w:val="0"/>
        <w:adjustRightInd w:val="0"/>
        <w:ind w:left="360"/>
        <w:rPr>
          <w:rFonts w:ascii="Times" w:hAnsi="Times" w:cs="Arial"/>
          <w:sz w:val="20"/>
        </w:rPr>
      </w:pPr>
    </w:p>
    <w:p w:rsidR="00E26031" w:rsidRDefault="00074CA5" w:rsidP="00074CA5">
      <w:pPr>
        <w:widowControl w:val="0"/>
        <w:numPr>
          <w:ilvl w:val="0"/>
          <w:numId w:val="34"/>
        </w:numPr>
        <w:tabs>
          <w:tab w:val="left" w:pos="220"/>
          <w:tab w:val="left" w:pos="720"/>
        </w:tabs>
        <w:autoSpaceDE w:val="0"/>
        <w:autoSpaceDN w:val="0"/>
        <w:adjustRightInd w:val="0"/>
        <w:rPr>
          <w:rFonts w:ascii="Times" w:hAnsi="Times" w:cs="Arial"/>
          <w:sz w:val="20"/>
        </w:rPr>
      </w:pPr>
      <w:r w:rsidRPr="0057796A">
        <w:rPr>
          <w:rFonts w:ascii="Times" w:hAnsi="Times" w:cs="Arial"/>
          <w:sz w:val="20"/>
        </w:rPr>
        <w:t xml:space="preserve">In welke mate vinden huisartsen dat zij </w:t>
      </w:r>
      <w:r w:rsidRPr="0057796A">
        <w:rPr>
          <w:rFonts w:ascii="Times" w:hAnsi="Times" w:cs="Arial"/>
          <w:i/>
          <w:iCs/>
          <w:sz w:val="20"/>
        </w:rPr>
        <w:t>extra alert</w:t>
      </w:r>
      <w:r w:rsidRPr="0057796A">
        <w:rPr>
          <w:rFonts w:ascii="Times" w:hAnsi="Times" w:cs="Arial"/>
          <w:sz w:val="20"/>
        </w:rPr>
        <w:t xml:space="preserve"> zijn op angst en depressieve klachten bij ouderen uit te onderscheiden hoogrisicogroepen; en zijn er verschillen naar </w:t>
      </w:r>
      <w:proofErr w:type="spellStart"/>
      <w:r w:rsidRPr="0057796A">
        <w:rPr>
          <w:rFonts w:ascii="Times" w:hAnsi="Times" w:cs="Arial"/>
          <w:sz w:val="20"/>
        </w:rPr>
        <w:t>huisarts-</w:t>
      </w:r>
      <w:proofErr w:type="spellEnd"/>
      <w:r w:rsidRPr="0057796A">
        <w:rPr>
          <w:rFonts w:ascii="Times" w:hAnsi="Times" w:cs="Arial"/>
          <w:sz w:val="20"/>
        </w:rPr>
        <w:t>, praktijk- en populatiekenmerken?</w:t>
      </w:r>
    </w:p>
    <w:p w:rsidR="0051328C" w:rsidRDefault="0051328C" w:rsidP="00E26031">
      <w:pPr>
        <w:widowControl w:val="0"/>
        <w:tabs>
          <w:tab w:val="left" w:pos="220"/>
          <w:tab w:val="left" w:pos="720"/>
        </w:tabs>
        <w:autoSpaceDE w:val="0"/>
        <w:autoSpaceDN w:val="0"/>
        <w:adjustRightInd w:val="0"/>
        <w:rPr>
          <w:rFonts w:ascii="Times" w:hAnsi="Times" w:cs="Arial"/>
          <w:sz w:val="20"/>
        </w:rPr>
      </w:pPr>
    </w:p>
    <w:p w:rsidR="0051328C" w:rsidRDefault="0051328C" w:rsidP="00E26031">
      <w:pPr>
        <w:widowControl w:val="0"/>
        <w:tabs>
          <w:tab w:val="left" w:pos="220"/>
          <w:tab w:val="left" w:pos="720"/>
        </w:tabs>
        <w:autoSpaceDE w:val="0"/>
        <w:autoSpaceDN w:val="0"/>
        <w:adjustRightInd w:val="0"/>
        <w:rPr>
          <w:rFonts w:ascii="Times" w:hAnsi="Times" w:cs="Arial"/>
          <w:sz w:val="20"/>
        </w:rPr>
      </w:pPr>
    </w:p>
    <w:p w:rsidR="00074CA5" w:rsidRPr="0057796A" w:rsidRDefault="00074CA5" w:rsidP="00E26031">
      <w:pPr>
        <w:widowControl w:val="0"/>
        <w:tabs>
          <w:tab w:val="left" w:pos="220"/>
          <w:tab w:val="left" w:pos="720"/>
        </w:tabs>
        <w:autoSpaceDE w:val="0"/>
        <w:autoSpaceDN w:val="0"/>
        <w:adjustRightInd w:val="0"/>
        <w:rPr>
          <w:rFonts w:ascii="Times" w:hAnsi="Times" w:cs="Arial"/>
          <w:sz w:val="20"/>
        </w:rPr>
      </w:pPr>
    </w:p>
    <w:p w:rsidR="00E26031" w:rsidRDefault="00074CA5" w:rsidP="00074CA5">
      <w:pPr>
        <w:widowControl w:val="0"/>
        <w:numPr>
          <w:ilvl w:val="0"/>
          <w:numId w:val="34"/>
        </w:numPr>
        <w:tabs>
          <w:tab w:val="left" w:pos="220"/>
          <w:tab w:val="left" w:pos="720"/>
        </w:tabs>
        <w:autoSpaceDE w:val="0"/>
        <w:autoSpaceDN w:val="0"/>
        <w:adjustRightInd w:val="0"/>
        <w:rPr>
          <w:rFonts w:ascii="Times" w:hAnsi="Times" w:cs="Arial"/>
          <w:sz w:val="20"/>
        </w:rPr>
      </w:pPr>
      <w:r w:rsidRPr="0057796A">
        <w:rPr>
          <w:rFonts w:ascii="Times" w:hAnsi="Times" w:cs="Arial"/>
          <w:sz w:val="20"/>
        </w:rPr>
        <w:t xml:space="preserve">In welke mate vinden huisartsen dat zij </w:t>
      </w:r>
      <w:r w:rsidRPr="0057796A">
        <w:rPr>
          <w:rFonts w:ascii="Times" w:hAnsi="Times" w:cs="Arial"/>
          <w:i/>
          <w:iCs/>
          <w:sz w:val="20"/>
        </w:rPr>
        <w:t xml:space="preserve">op eigen initiatief en zonder hulpvraag </w:t>
      </w:r>
      <w:r w:rsidRPr="0057796A">
        <w:rPr>
          <w:rFonts w:ascii="Times" w:hAnsi="Times" w:cs="Arial"/>
          <w:sz w:val="20"/>
        </w:rPr>
        <w:t xml:space="preserve">advies over interventies en behandelingsmogelijkheden geven aan ouderen uit te onderscheiden hoogrisicogroepen; en zijn er verschillen naar </w:t>
      </w:r>
      <w:proofErr w:type="spellStart"/>
      <w:r w:rsidRPr="0057796A">
        <w:rPr>
          <w:rFonts w:ascii="Times" w:hAnsi="Times" w:cs="Arial"/>
          <w:sz w:val="20"/>
        </w:rPr>
        <w:t>huisarts-</w:t>
      </w:r>
      <w:proofErr w:type="spellEnd"/>
      <w:r w:rsidRPr="0057796A">
        <w:rPr>
          <w:rFonts w:ascii="Times" w:hAnsi="Times" w:cs="Arial"/>
          <w:sz w:val="20"/>
        </w:rPr>
        <w:t>, praktijk- en populatiekenmerken?</w:t>
      </w:r>
    </w:p>
    <w:p w:rsidR="00074CA5" w:rsidRPr="0057796A" w:rsidRDefault="00074CA5" w:rsidP="00E26031">
      <w:pPr>
        <w:widowControl w:val="0"/>
        <w:tabs>
          <w:tab w:val="left" w:pos="220"/>
          <w:tab w:val="left" w:pos="720"/>
        </w:tabs>
        <w:autoSpaceDE w:val="0"/>
        <w:autoSpaceDN w:val="0"/>
        <w:adjustRightInd w:val="0"/>
        <w:rPr>
          <w:rFonts w:ascii="Times" w:hAnsi="Times" w:cs="Arial"/>
          <w:sz w:val="20"/>
        </w:rPr>
      </w:pPr>
    </w:p>
    <w:p w:rsidR="00074CA5" w:rsidRPr="0057796A" w:rsidRDefault="00074CA5" w:rsidP="00074CA5">
      <w:pPr>
        <w:widowControl w:val="0"/>
        <w:numPr>
          <w:ilvl w:val="0"/>
          <w:numId w:val="34"/>
        </w:numPr>
        <w:tabs>
          <w:tab w:val="left" w:pos="220"/>
          <w:tab w:val="left" w:pos="720"/>
        </w:tabs>
        <w:autoSpaceDE w:val="0"/>
        <w:autoSpaceDN w:val="0"/>
        <w:adjustRightInd w:val="0"/>
        <w:rPr>
          <w:rFonts w:ascii="Times" w:hAnsi="Times" w:cs="Arial"/>
          <w:sz w:val="20"/>
        </w:rPr>
      </w:pPr>
      <w:r w:rsidRPr="0057796A">
        <w:rPr>
          <w:rFonts w:ascii="Times" w:hAnsi="Times" w:cs="Arial"/>
          <w:sz w:val="20"/>
        </w:rPr>
        <w:t xml:space="preserve">Wat zijn de </w:t>
      </w:r>
      <w:r w:rsidRPr="0057796A">
        <w:rPr>
          <w:rFonts w:ascii="Times" w:hAnsi="Times" w:cs="Arial"/>
          <w:i/>
          <w:iCs/>
          <w:sz w:val="20"/>
        </w:rPr>
        <w:t>barrières</w:t>
      </w:r>
      <w:r w:rsidRPr="0057796A">
        <w:rPr>
          <w:rFonts w:ascii="Times" w:hAnsi="Times" w:cs="Arial"/>
          <w:sz w:val="20"/>
        </w:rPr>
        <w:t xml:space="preserve"> ten aanzien van het op eigen initiatief aanbieden van preventie van angst en depressie bij ouderen uit te onderscheiden hoogrisicogroepen?</w:t>
      </w:r>
    </w:p>
    <w:p w:rsidR="0057796A" w:rsidRDefault="0057796A" w:rsidP="00074CA5">
      <w:pPr>
        <w:widowControl w:val="0"/>
        <w:autoSpaceDE w:val="0"/>
        <w:autoSpaceDN w:val="0"/>
        <w:adjustRightInd w:val="0"/>
        <w:rPr>
          <w:rFonts w:ascii="Times" w:hAnsi="Times" w:cs="Arial"/>
          <w:b/>
          <w:bCs/>
          <w:sz w:val="20"/>
          <w:szCs w:val="40"/>
        </w:rPr>
      </w:pPr>
    </w:p>
    <w:p w:rsidR="0057796A" w:rsidRPr="0057796A" w:rsidRDefault="00074CA5" w:rsidP="00074CA5">
      <w:pPr>
        <w:widowControl w:val="0"/>
        <w:autoSpaceDE w:val="0"/>
        <w:autoSpaceDN w:val="0"/>
        <w:adjustRightInd w:val="0"/>
        <w:rPr>
          <w:rFonts w:ascii="Times" w:hAnsi="Times" w:cs="Arial"/>
          <w:b/>
          <w:bCs/>
          <w:i/>
          <w:color w:val="1F497D" w:themeColor="text2"/>
          <w:szCs w:val="40"/>
          <w:u w:val="single"/>
        </w:rPr>
      </w:pPr>
      <w:r w:rsidRPr="0057796A">
        <w:rPr>
          <w:rFonts w:ascii="Times" w:hAnsi="Times" w:cs="Arial"/>
          <w:b/>
          <w:bCs/>
          <w:i/>
          <w:color w:val="1F497D" w:themeColor="text2"/>
          <w:szCs w:val="40"/>
          <w:u w:val="single"/>
        </w:rPr>
        <w:t>Methode</w:t>
      </w:r>
    </w:p>
    <w:p w:rsidR="00074CA5" w:rsidRPr="0057796A" w:rsidRDefault="00074CA5" w:rsidP="00074CA5">
      <w:pPr>
        <w:widowControl w:val="0"/>
        <w:autoSpaceDE w:val="0"/>
        <w:autoSpaceDN w:val="0"/>
        <w:adjustRightInd w:val="0"/>
        <w:rPr>
          <w:rFonts w:ascii="Times" w:hAnsi="Times" w:cs="Arial"/>
          <w:b/>
          <w:bCs/>
          <w:sz w:val="20"/>
          <w:szCs w:val="40"/>
        </w:rPr>
      </w:pPr>
    </w:p>
    <w:p w:rsidR="00044CBE"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Onderzoekspopulatie</w:t>
      </w:r>
    </w:p>
    <w:p w:rsidR="00074CA5" w:rsidRPr="0057796A" w:rsidRDefault="00074CA5" w:rsidP="00074CA5">
      <w:pPr>
        <w:widowControl w:val="0"/>
        <w:autoSpaceDE w:val="0"/>
        <w:autoSpaceDN w:val="0"/>
        <w:adjustRightInd w:val="0"/>
        <w:rPr>
          <w:rFonts w:ascii="Times" w:hAnsi="Times" w:cs="Arial"/>
          <w:b/>
          <w:bCs/>
          <w:sz w:val="20"/>
          <w:szCs w:val="36"/>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 xml:space="preserve">Aan een aselecte steekproef van 700 huisartsen (9% van de huisartsen in Nederland), afkomstig uit de database van het Nederlands Instituut voor onderzoek van de gezondheidszorg (NIVEL) is in het voorjaar van 2008 een vragenlijst verstuurd. Hierin werd naar de volgende </w:t>
      </w:r>
      <w:proofErr w:type="spellStart"/>
      <w:r w:rsidRPr="0057796A">
        <w:rPr>
          <w:rFonts w:ascii="Times" w:hAnsi="Times" w:cs="Arial"/>
          <w:sz w:val="20"/>
        </w:rPr>
        <w:t>huisarts-</w:t>
      </w:r>
      <w:proofErr w:type="spellEnd"/>
      <w:r w:rsidRPr="0057796A">
        <w:rPr>
          <w:rFonts w:ascii="Times" w:hAnsi="Times" w:cs="Arial"/>
          <w:sz w:val="20"/>
        </w:rPr>
        <w:t>, praktijk- en populatiekenmerken gevraagd: geslacht en aantal jaren ervaring (minder of meer dan tien jaar) van de huisarts; grootte (wel/niet meer dan 2500 patiënten) en vorm (wel/niet solo) van de praktijk; urbanisatiegraad (hoog/gemiddeld/laag), aandeel 65-plussers (wel/niet meer dan gemiddeld), aandeel allochtone ouderen (wel/niet meer dan gemiddeld) en sociaaleconomische status (voornamelijk hoog/ gemiddeld/laag) van de populatie.</w:t>
      </w:r>
    </w:p>
    <w:p w:rsidR="00044CBE" w:rsidRDefault="00044CBE" w:rsidP="00074CA5">
      <w:pPr>
        <w:widowControl w:val="0"/>
        <w:autoSpaceDE w:val="0"/>
        <w:autoSpaceDN w:val="0"/>
        <w:adjustRightInd w:val="0"/>
        <w:rPr>
          <w:rFonts w:ascii="Times" w:hAnsi="Times" w:cs="Arial"/>
          <w:b/>
          <w:bCs/>
          <w:sz w:val="20"/>
          <w:szCs w:val="36"/>
        </w:rPr>
      </w:pPr>
    </w:p>
    <w:p w:rsidR="00E26031"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Onderzoeksvariabelen</w:t>
      </w:r>
    </w:p>
    <w:p w:rsidR="00074CA5" w:rsidRPr="0057796A" w:rsidRDefault="00074CA5" w:rsidP="00074CA5">
      <w:pPr>
        <w:widowControl w:val="0"/>
        <w:autoSpaceDE w:val="0"/>
        <w:autoSpaceDN w:val="0"/>
        <w:adjustRightInd w:val="0"/>
        <w:rPr>
          <w:rFonts w:ascii="Times" w:hAnsi="Times" w:cs="Arial"/>
          <w:b/>
          <w:bCs/>
          <w:sz w:val="20"/>
          <w:szCs w:val="36"/>
        </w:rPr>
      </w:pPr>
    </w:p>
    <w:p w:rsidR="00CB1DF6" w:rsidRDefault="00074CA5" w:rsidP="00074CA5">
      <w:pPr>
        <w:widowControl w:val="0"/>
        <w:autoSpaceDE w:val="0"/>
        <w:autoSpaceDN w:val="0"/>
        <w:adjustRightInd w:val="0"/>
        <w:rPr>
          <w:rFonts w:ascii="Times" w:hAnsi="Times" w:cs="Arial"/>
          <w:sz w:val="20"/>
        </w:rPr>
      </w:pPr>
      <w:r w:rsidRPr="0057796A">
        <w:rPr>
          <w:rFonts w:ascii="Times" w:hAnsi="Times" w:cs="Arial"/>
          <w:sz w:val="20"/>
        </w:rPr>
        <w:t xml:space="preserve">Aan de hand van stellingen vroegen wij huisartsen naar hun huidige preventiegedrag (extra alert zijn bij hoogrisicogroepen of ongevraagd adviseren) en of het naar hun mening zinvol is om ouderen uit verschillende hoogrisicogroepen te screenen. De huisartsen konden op een 5-punts </w:t>
      </w:r>
      <w:proofErr w:type="spellStart"/>
      <w:r w:rsidRPr="0057796A">
        <w:rPr>
          <w:rFonts w:ascii="Times" w:hAnsi="Times" w:cs="Arial"/>
          <w:sz w:val="20"/>
        </w:rPr>
        <w:t>Likertschaal</w:t>
      </w:r>
      <w:proofErr w:type="spellEnd"/>
      <w:r w:rsidRPr="0057796A">
        <w:rPr>
          <w:rFonts w:ascii="Times" w:hAnsi="Times" w:cs="Arial"/>
          <w:sz w:val="20"/>
        </w:rPr>
        <w:t xml:space="preserve"> voor elf vooraf gedefinieerde hoogrisicogroepen aangeven in hoeverre zij het ‘helemaal oneens (score 1)’ tot ‘helemaal eens (score 5)’ waren met de stellingen:</w:t>
      </w:r>
    </w:p>
    <w:p w:rsidR="00074CA5" w:rsidRPr="0057796A" w:rsidRDefault="00074CA5" w:rsidP="00074CA5">
      <w:pPr>
        <w:widowControl w:val="0"/>
        <w:autoSpaceDE w:val="0"/>
        <w:autoSpaceDN w:val="0"/>
        <w:adjustRightInd w:val="0"/>
        <w:rPr>
          <w:rFonts w:ascii="Times" w:hAnsi="Times" w:cs="Arial"/>
          <w:sz w:val="20"/>
        </w:rPr>
      </w:pPr>
    </w:p>
    <w:p w:rsidR="00CB1DF6" w:rsidRDefault="00074CA5" w:rsidP="00CB1DF6">
      <w:pPr>
        <w:widowControl w:val="0"/>
        <w:numPr>
          <w:ilvl w:val="0"/>
          <w:numId w:val="36"/>
        </w:numPr>
        <w:tabs>
          <w:tab w:val="left" w:pos="220"/>
          <w:tab w:val="left" w:pos="720"/>
        </w:tabs>
        <w:autoSpaceDE w:val="0"/>
        <w:autoSpaceDN w:val="0"/>
        <w:adjustRightInd w:val="0"/>
        <w:rPr>
          <w:rFonts w:ascii="Times" w:hAnsi="Times" w:cs="Arial"/>
          <w:sz w:val="20"/>
        </w:rPr>
      </w:pPr>
      <w:r w:rsidRPr="0057796A">
        <w:rPr>
          <w:rFonts w:ascii="Times" w:hAnsi="Times" w:cs="Arial"/>
          <w:sz w:val="20"/>
        </w:rPr>
        <w:t>Ik ben er zeker van dat het zinvol is om ouderen te screenen op angst en depressieve klachten (Zinvolheid van screenen)</w:t>
      </w:r>
    </w:p>
    <w:p w:rsidR="00074CA5" w:rsidRPr="0057796A" w:rsidRDefault="00074CA5" w:rsidP="00CB1DF6">
      <w:pPr>
        <w:widowControl w:val="0"/>
        <w:tabs>
          <w:tab w:val="left" w:pos="220"/>
          <w:tab w:val="left" w:pos="720"/>
        </w:tabs>
        <w:autoSpaceDE w:val="0"/>
        <w:autoSpaceDN w:val="0"/>
        <w:adjustRightInd w:val="0"/>
        <w:ind w:left="360"/>
        <w:rPr>
          <w:rFonts w:ascii="Times" w:hAnsi="Times" w:cs="Arial"/>
          <w:sz w:val="20"/>
        </w:rPr>
      </w:pPr>
    </w:p>
    <w:p w:rsidR="00CB1DF6" w:rsidRDefault="00074CA5" w:rsidP="00074CA5">
      <w:pPr>
        <w:widowControl w:val="0"/>
        <w:numPr>
          <w:ilvl w:val="0"/>
          <w:numId w:val="36"/>
        </w:numPr>
        <w:tabs>
          <w:tab w:val="left" w:pos="220"/>
          <w:tab w:val="left" w:pos="720"/>
        </w:tabs>
        <w:autoSpaceDE w:val="0"/>
        <w:autoSpaceDN w:val="0"/>
        <w:adjustRightInd w:val="0"/>
        <w:rPr>
          <w:rFonts w:ascii="Times" w:hAnsi="Times" w:cs="Arial"/>
          <w:sz w:val="20"/>
        </w:rPr>
      </w:pPr>
      <w:r w:rsidRPr="0057796A">
        <w:rPr>
          <w:rFonts w:ascii="Times" w:hAnsi="Times" w:cs="Arial"/>
          <w:sz w:val="20"/>
        </w:rPr>
        <w:t>Ik ben extra alert op angst en depressieve klachten bij ouderen (Extra alert zijn)</w:t>
      </w:r>
    </w:p>
    <w:p w:rsidR="00074CA5" w:rsidRPr="0057796A" w:rsidRDefault="00074CA5" w:rsidP="00CB1DF6">
      <w:pPr>
        <w:widowControl w:val="0"/>
        <w:tabs>
          <w:tab w:val="left" w:pos="220"/>
          <w:tab w:val="left" w:pos="720"/>
        </w:tabs>
        <w:autoSpaceDE w:val="0"/>
        <w:autoSpaceDN w:val="0"/>
        <w:adjustRightInd w:val="0"/>
        <w:rPr>
          <w:rFonts w:ascii="Times" w:hAnsi="Times" w:cs="Arial"/>
          <w:sz w:val="20"/>
        </w:rPr>
      </w:pPr>
    </w:p>
    <w:p w:rsidR="00074CA5" w:rsidRPr="0057796A" w:rsidRDefault="00074CA5" w:rsidP="00074CA5">
      <w:pPr>
        <w:widowControl w:val="0"/>
        <w:numPr>
          <w:ilvl w:val="0"/>
          <w:numId w:val="36"/>
        </w:numPr>
        <w:tabs>
          <w:tab w:val="left" w:pos="220"/>
          <w:tab w:val="left" w:pos="720"/>
        </w:tabs>
        <w:autoSpaceDE w:val="0"/>
        <w:autoSpaceDN w:val="0"/>
        <w:adjustRightInd w:val="0"/>
        <w:rPr>
          <w:rFonts w:ascii="Times" w:hAnsi="Times" w:cs="Arial"/>
          <w:sz w:val="20"/>
        </w:rPr>
      </w:pPr>
      <w:r w:rsidRPr="0057796A">
        <w:rPr>
          <w:rFonts w:ascii="Times" w:hAnsi="Times" w:cs="Arial"/>
          <w:sz w:val="20"/>
        </w:rPr>
        <w:t>Ik bied op eigen initiatief, dus ook zonder hulpvraag, preventieve interventies aan zoals “In de put, uit de put” aan ouderen met angst en depressieve klachten (Ongevraagde advisering)</w:t>
      </w:r>
    </w:p>
    <w:p w:rsidR="00CB1DF6" w:rsidRDefault="00CB1DF6" w:rsidP="00CB1DF6">
      <w:pPr>
        <w:widowControl w:val="0"/>
        <w:autoSpaceDE w:val="0"/>
        <w:autoSpaceDN w:val="0"/>
        <w:adjustRightInd w:val="0"/>
        <w:rPr>
          <w:rFonts w:ascii="Times" w:hAnsi="Times" w:cs="Arial"/>
          <w:sz w:val="20"/>
        </w:rPr>
      </w:pP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Voor verschillende hoogrisicogroepen is vervolgens gevraagd de drie stellingen te scoren. De hoogrisicogroepen zijn gebaseerd op wat bekend is over verhoogde risico’s op angst en depressie en op eigen kwalitatief onderzoek onder huisartsen in 2007 naar preventiegedrag en ervaren barrières bij hoogrisicogroepen. De aldus gedefinieerde hoogrisicogroepen kwamen globaal overeen met de in de inleiding genoemde risicogroepen, aangevuld met de categorieën: alleenstaanden, ouderen met een slechte gezondheid, die immobiel zijn, of met verminderde sensorische functies (zie Tabel 1 voor de volledige lijst).</w:t>
      </w:r>
    </w:p>
    <w:p w:rsidR="00074CA5" w:rsidRPr="0057796A" w:rsidRDefault="00074CA5" w:rsidP="00CB1DF6">
      <w:pPr>
        <w:widowControl w:val="0"/>
        <w:autoSpaceDE w:val="0"/>
        <w:autoSpaceDN w:val="0"/>
        <w:adjustRightInd w:val="0"/>
        <w:rPr>
          <w:rFonts w:ascii="Times" w:hAnsi="Times" w:cs="Arial"/>
          <w:sz w:val="20"/>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CB1DF6" w:rsidRDefault="00CB1DF6" w:rsidP="00074CA5">
      <w:pPr>
        <w:widowControl w:val="0"/>
        <w:autoSpaceDE w:val="0"/>
        <w:autoSpaceDN w:val="0"/>
        <w:adjustRightInd w:val="0"/>
        <w:rPr>
          <w:rFonts w:ascii="Times" w:hAnsi="Times" w:cs="Arial"/>
          <w:b/>
          <w:bCs/>
          <w:sz w:val="20"/>
          <w:szCs w:val="28"/>
        </w:rPr>
      </w:pPr>
    </w:p>
    <w:p w:rsidR="0051328C" w:rsidRDefault="0051328C" w:rsidP="00074CA5">
      <w:pPr>
        <w:widowControl w:val="0"/>
        <w:autoSpaceDE w:val="0"/>
        <w:autoSpaceDN w:val="0"/>
        <w:adjustRightInd w:val="0"/>
        <w:rPr>
          <w:rFonts w:ascii="Times" w:hAnsi="Times" w:cs="Arial"/>
          <w:b/>
          <w:bCs/>
          <w:sz w:val="20"/>
          <w:szCs w:val="28"/>
        </w:rPr>
      </w:pPr>
    </w:p>
    <w:p w:rsidR="00CB1DF6" w:rsidRPr="00CB1DF6" w:rsidRDefault="00074CA5" w:rsidP="00074CA5">
      <w:pPr>
        <w:widowControl w:val="0"/>
        <w:autoSpaceDE w:val="0"/>
        <w:autoSpaceDN w:val="0"/>
        <w:adjustRightInd w:val="0"/>
        <w:rPr>
          <w:rFonts w:ascii="Times" w:hAnsi="Times" w:cs="Arial"/>
          <w:bCs/>
          <w:sz w:val="20"/>
          <w:szCs w:val="28"/>
        </w:rPr>
      </w:pPr>
      <w:r w:rsidRPr="00CB1DF6">
        <w:rPr>
          <w:rFonts w:ascii="Times" w:hAnsi="Times" w:cs="Arial"/>
          <w:bCs/>
          <w:sz w:val="20"/>
          <w:szCs w:val="28"/>
          <w:u w:val="single"/>
        </w:rPr>
        <w:t>Tabel 1</w:t>
      </w:r>
      <w:r w:rsidRPr="00CB1DF6">
        <w:rPr>
          <w:rFonts w:ascii="Times" w:hAnsi="Times" w:cs="Arial"/>
          <w:bCs/>
          <w:sz w:val="20"/>
          <w:szCs w:val="28"/>
        </w:rPr>
        <w:t xml:space="preserve"> Vorming van hoofdgroepen van de ervaren zinvolheid van screenen, de preventieve activiteiten (extra alert zijn of ongevraagd adviseren van interventies) en de barrières voor preventie van angst- en depressie in de huisartspraktijk bij ouderen met een verhoogd risico.</w:t>
      </w:r>
    </w:p>
    <w:p w:rsidR="00074CA5" w:rsidRPr="0057796A" w:rsidRDefault="00074CA5" w:rsidP="00074CA5">
      <w:pPr>
        <w:widowControl w:val="0"/>
        <w:autoSpaceDE w:val="0"/>
        <w:autoSpaceDN w:val="0"/>
        <w:adjustRightInd w:val="0"/>
        <w:rPr>
          <w:rFonts w:ascii="Times" w:hAnsi="Times" w:cs="Arial"/>
          <w:b/>
          <w:bCs/>
          <w:sz w:val="20"/>
          <w:szCs w:val="28"/>
        </w:rPr>
      </w:pPr>
    </w:p>
    <w:tbl>
      <w:tblPr>
        <w:tblW w:w="20880" w:type="dxa"/>
        <w:tblBorders>
          <w:top w:val="single" w:sz="8" w:space="0" w:color="000B51"/>
          <w:left w:val="nil"/>
          <w:right w:val="nil"/>
        </w:tblBorders>
        <w:tblLayout w:type="fixed"/>
        <w:tblLook w:val="0000"/>
      </w:tblPr>
      <w:tblGrid>
        <w:gridCol w:w="1232"/>
        <w:gridCol w:w="1355"/>
        <w:gridCol w:w="1602"/>
        <w:gridCol w:w="1766"/>
        <w:gridCol w:w="1602"/>
        <w:gridCol w:w="1643"/>
        <w:gridCol w:w="1602"/>
        <w:gridCol w:w="1643"/>
        <w:gridCol w:w="242"/>
        <w:gridCol w:w="3737"/>
        <w:gridCol w:w="1170"/>
        <w:gridCol w:w="2033"/>
        <w:gridCol w:w="1253"/>
      </w:tblGrid>
      <w:tr w:rsidR="00074CA5" w:rsidRPr="0057796A">
        <w:tc>
          <w:tcPr>
            <w:tcW w:w="120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20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160" w:type="dxa"/>
            <w:gridSpan w:val="2"/>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Zinvolheid screenen</w:t>
            </w:r>
          </w:p>
        </w:tc>
        <w:tc>
          <w:tcPr>
            <w:tcW w:w="3160" w:type="dxa"/>
            <w:gridSpan w:val="2"/>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Extra alert</w:t>
            </w:r>
          </w:p>
        </w:tc>
        <w:tc>
          <w:tcPr>
            <w:tcW w:w="3160" w:type="dxa"/>
            <w:gridSpan w:val="2"/>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Ongevraagd adviseren</w:t>
            </w:r>
            <w:r w:rsidRPr="0057796A">
              <w:rPr>
                <w:rFonts w:ascii="Times" w:hAnsi="Times" w:cs="Arial"/>
                <w:b/>
                <w:bCs/>
                <w:sz w:val="20"/>
                <w:szCs w:val="20"/>
                <w:vertAlign w:val="superscript"/>
              </w:rPr>
              <w:t>C</w:t>
            </w:r>
          </w:p>
        </w:tc>
        <w:tc>
          <w:tcPr>
            <w:tcW w:w="6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4340" w:type="dxa"/>
            <w:gridSpan w:val="3"/>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BARRIERES</w:t>
            </w:r>
          </w:p>
        </w:tc>
      </w:tr>
      <w:tr w:rsidR="00074CA5" w:rsidRPr="0057796A">
        <w:tblPrEx>
          <w:tblBorders>
            <w:top w:val="none" w:sz="0" w:space="0" w:color="auto"/>
          </w:tblBorders>
        </w:tblPrEx>
        <w:tc>
          <w:tcPr>
            <w:tcW w:w="5800" w:type="dxa"/>
            <w:gridSpan w:val="4"/>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Factorladingen matrix (</w:t>
            </w:r>
            <w:proofErr w:type="spellStart"/>
            <w:r w:rsidRPr="0057796A">
              <w:rPr>
                <w:rFonts w:ascii="Times" w:hAnsi="Times" w:cs="Arial"/>
                <w:b/>
                <w:bCs/>
                <w:sz w:val="20"/>
              </w:rPr>
              <w:t>varimax</w:t>
            </w:r>
            <w:proofErr w:type="spellEnd"/>
            <w:r w:rsidRPr="0057796A">
              <w:rPr>
                <w:rFonts w:ascii="Times" w:hAnsi="Times" w:cs="Arial"/>
                <w:b/>
                <w:bCs/>
                <w:sz w:val="20"/>
              </w:rPr>
              <w:t xml:space="preserve"> geroteerd)</w:t>
            </w:r>
          </w:p>
        </w:tc>
        <w:tc>
          <w:tcPr>
            <w:tcW w:w="316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16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4340" w:type="dxa"/>
            <w:gridSpan w:val="3"/>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r>
      <w:tr w:rsidR="00074CA5" w:rsidRPr="0057796A">
        <w:tblPrEx>
          <w:tblBorders>
            <w:top w:val="none" w:sz="0" w:space="0" w:color="auto"/>
          </w:tblBorders>
        </w:tblPrEx>
        <w:tc>
          <w:tcPr>
            <w:tcW w:w="120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20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16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factor</w:t>
            </w:r>
          </w:p>
        </w:tc>
        <w:tc>
          <w:tcPr>
            <w:tcW w:w="316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factor</w:t>
            </w:r>
          </w:p>
        </w:tc>
        <w:tc>
          <w:tcPr>
            <w:tcW w:w="316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factor</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4340" w:type="dxa"/>
            <w:gridSpan w:val="3"/>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factor</w:t>
            </w:r>
          </w:p>
        </w:tc>
      </w:tr>
      <w:tr w:rsidR="00074CA5" w:rsidRPr="0057796A">
        <w:tblPrEx>
          <w:tblBorders>
            <w:top w:val="none" w:sz="0" w:space="0" w:color="auto"/>
          </w:tblBorders>
        </w:tblPrEx>
        <w:tc>
          <w:tcPr>
            <w:tcW w:w="2520" w:type="dxa"/>
            <w:gridSpan w:val="2"/>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Variabelen</w:t>
            </w:r>
          </w:p>
        </w:tc>
        <w:tc>
          <w:tcPr>
            <w:tcW w:w="156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1</w:t>
            </w:r>
          </w:p>
        </w:tc>
        <w:tc>
          <w:tcPr>
            <w:tcW w:w="148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2</w:t>
            </w:r>
          </w:p>
        </w:tc>
        <w:tc>
          <w:tcPr>
            <w:tcW w:w="156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1</w:t>
            </w:r>
          </w:p>
        </w:tc>
        <w:tc>
          <w:tcPr>
            <w:tcW w:w="148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2</w:t>
            </w:r>
          </w:p>
        </w:tc>
        <w:tc>
          <w:tcPr>
            <w:tcW w:w="156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1</w:t>
            </w:r>
          </w:p>
        </w:tc>
        <w:tc>
          <w:tcPr>
            <w:tcW w:w="148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2</w:t>
            </w:r>
          </w:p>
        </w:tc>
        <w:tc>
          <w:tcPr>
            <w:tcW w:w="6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Variabelen</w:t>
            </w:r>
          </w:p>
        </w:tc>
        <w:tc>
          <w:tcPr>
            <w:tcW w:w="114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1</w:t>
            </w:r>
          </w:p>
        </w:tc>
        <w:tc>
          <w:tcPr>
            <w:tcW w:w="198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2</w:t>
            </w:r>
          </w:p>
        </w:tc>
        <w:tc>
          <w:tcPr>
            <w:tcW w:w="980" w:type="dxa"/>
            <w:tcBorders>
              <w:bottom w:val="single" w:sz="8" w:space="0" w:color="000B51"/>
            </w:tcBorders>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3</w:t>
            </w:r>
          </w:p>
        </w:tc>
      </w:tr>
      <w:tr w:rsidR="00074CA5" w:rsidRPr="0057796A">
        <w:tblPrEx>
          <w:tblBorders>
            <w:top w:val="none" w:sz="0" w:space="0" w:color="auto"/>
          </w:tblBorders>
        </w:tblPrEx>
        <w:tc>
          <w:tcPr>
            <w:tcW w:w="120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20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6"/>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Recent verweduwd</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0,79</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0,61</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0,79</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7"/>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Onduidelijke kostenbaten analyse</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0,61</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8"/>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Sociale isolatie</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0,89</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0,79</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0,89</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9"/>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Te weinig ondersteuning</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0,82</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10"/>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Immobiliteit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0,88</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0,77</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11"/>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Te lage vergoeding</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0,82</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12"/>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Slechte gezondheid</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0,67</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0,74</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13"/>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Te weinig tijd</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0,80</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14"/>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Verminderde sensorische functies</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0,87</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0,71</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0,77</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15"/>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Te veel administratie</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0,71</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16"/>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Verminderde cognitieve functies</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0,84</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0,68</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17"/>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Beperkingen huisartsinformatiesysteem</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18"/>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&gt; 75 jaar</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0,78</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0,74</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0,76</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19"/>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Gebrek aan motivatie van ouderen</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0,86</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20"/>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Lage sociaal economische status</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0,81</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0,71</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0,86</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21"/>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Ouderen hebben geen behoefte</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0,84</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22"/>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Immigranten</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0,87</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0,77</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0,88</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23"/>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Onvoldoende verwijsmogelijkheden</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0,76</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24"/>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Vrouwen</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0,91</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0,88</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25"/>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Onvoldoende adequate behandel mogelijkheden</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numPr>
                <w:ilvl w:val="0"/>
                <w:numId w:val="26"/>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Alleenstaanden</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0,86</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0,51</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0,85</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numPr>
                <w:ilvl w:val="0"/>
                <w:numId w:val="27"/>
              </w:numPr>
              <w:tabs>
                <w:tab w:val="left" w:pos="220"/>
                <w:tab w:val="left" w:pos="720"/>
              </w:tabs>
              <w:autoSpaceDE w:val="0"/>
              <w:autoSpaceDN w:val="0"/>
              <w:adjustRightInd w:val="0"/>
              <w:ind w:left="720" w:hanging="720"/>
              <w:rPr>
                <w:rFonts w:ascii="Times" w:hAnsi="Times" w:cs="Arial"/>
                <w:sz w:val="20"/>
              </w:rPr>
            </w:pPr>
            <w:r w:rsidRPr="0057796A">
              <w:rPr>
                <w:rFonts w:ascii="Times" w:hAnsi="Times" w:cs="Arial"/>
                <w:sz w:val="20"/>
              </w:rPr>
              <w:t>Onvoldoende interventies voor specifieke groepen</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0,87</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b/>
                <w:bCs/>
                <w:sz w:val="20"/>
              </w:rPr>
              <w:t>Samengestelde score</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r>
      <w:tr w:rsidR="00074CA5" w:rsidRPr="0057796A">
        <w:tblPrEx>
          <w:tblBorders>
            <w:top w:val="none" w:sz="0" w:space="0" w:color="auto"/>
          </w:tblBorders>
        </w:tblPrEx>
        <w:tc>
          <w:tcPr>
            <w:tcW w:w="252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sz w:val="20"/>
              </w:rPr>
              <w:t>Cronbach’s</w:t>
            </w:r>
            <w:proofErr w:type="spellEnd"/>
            <w:r w:rsidRPr="0057796A">
              <w:rPr>
                <w:rFonts w:ascii="Times" w:hAnsi="Times" w:cs="Arial"/>
                <w:sz w:val="20"/>
              </w:rPr>
              <w:t xml:space="preserve"> α</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0,96</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0,78</w:t>
            </w:r>
            <w:r w:rsidRPr="0057796A">
              <w:rPr>
                <w:rFonts w:ascii="Times" w:hAnsi="Times" w:cs="Arial"/>
                <w:sz w:val="20"/>
                <w:szCs w:val="20"/>
                <w:vertAlign w:val="superscript"/>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r w:rsidRPr="0057796A">
              <w:rPr>
                <w:rFonts w:ascii="Times" w:hAnsi="Times" w:cs="Arial"/>
                <w:sz w:val="20"/>
                <w:szCs w:val="20"/>
                <w:vertAlign w:val="superscript"/>
              </w:rPr>
              <w:t>@</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0,95</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0,96</w:t>
            </w:r>
            <w:r w:rsidRPr="0057796A">
              <w:rPr>
                <w:rFonts w:ascii="Times" w:hAnsi="Times" w:cs="Arial"/>
                <w:sz w:val="20"/>
                <w:szCs w:val="20"/>
                <w:vertAlign w:val="superscript"/>
              </w:rPr>
              <w:t>@</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0,83</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0,79</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xml:space="preserve">0,58 </w:t>
            </w:r>
            <w:r w:rsidRPr="0057796A">
              <w:rPr>
                <w:rFonts w:ascii="Times" w:hAnsi="Times" w:cs="Arial"/>
                <w:sz w:val="20"/>
                <w:szCs w:val="20"/>
                <w:vertAlign w:val="superscript"/>
              </w:rPr>
              <w:t>!</w:t>
            </w:r>
          </w:p>
        </w:tc>
      </w:tr>
      <w:tr w:rsidR="00074CA5" w:rsidRPr="0057796A">
        <w:tblPrEx>
          <w:tblBorders>
            <w:top w:val="none" w:sz="0" w:space="0" w:color="auto"/>
            <w:bottom w:val="single" w:sz="8" w:space="0" w:color="000B51"/>
          </w:tblBorders>
        </w:tblPrEx>
        <w:tc>
          <w:tcPr>
            <w:tcW w:w="2520" w:type="dxa"/>
            <w:gridSpan w:val="2"/>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Benaming hoofdgroepen</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Somatisch / psychosociaal</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Sociaal- demografisch</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Somatisch / psychosociaal</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Sociaal- demografisch</w:t>
            </w:r>
          </w:p>
        </w:tc>
        <w:tc>
          <w:tcPr>
            <w:tcW w:w="15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Somatisch / psychosociaal</w:t>
            </w:r>
          </w:p>
        </w:tc>
        <w:tc>
          <w:tcPr>
            <w:tcW w:w="14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Sociaal- demografisch</w:t>
            </w:r>
          </w:p>
        </w:tc>
        <w:tc>
          <w:tcPr>
            <w:tcW w:w="6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36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w:t>
            </w:r>
          </w:p>
        </w:tc>
        <w:tc>
          <w:tcPr>
            <w:tcW w:w="114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Praktische</w:t>
            </w:r>
          </w:p>
        </w:tc>
        <w:tc>
          <w:tcPr>
            <w:tcW w:w="1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Interventieaanbod</w:t>
            </w:r>
          </w:p>
        </w:tc>
        <w:tc>
          <w:tcPr>
            <w:tcW w:w="980" w:type="dxa"/>
            <w:tcMar>
              <w:top w:w="120" w:type="nil"/>
              <w:left w:w="120" w:type="nil"/>
              <w:bottom w:w="120" w:type="nil"/>
              <w:right w:w="12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Motivatie</w:t>
            </w:r>
          </w:p>
        </w:tc>
      </w:tr>
    </w:tbl>
    <w:p w:rsidR="00CB1DF6" w:rsidRDefault="00CB1DF6" w:rsidP="00074CA5">
      <w:pPr>
        <w:widowControl w:val="0"/>
        <w:autoSpaceDE w:val="0"/>
        <w:autoSpaceDN w:val="0"/>
        <w:adjustRightInd w:val="0"/>
        <w:ind w:firstLine="360"/>
        <w:rPr>
          <w:rFonts w:ascii="Times" w:hAnsi="Times" w:cs="Arial"/>
          <w:sz w:val="20"/>
        </w:rPr>
      </w:pPr>
    </w:p>
    <w:p w:rsidR="00074CA5" w:rsidRPr="0057796A" w:rsidRDefault="00074CA5" w:rsidP="00CB1DF6">
      <w:pPr>
        <w:widowControl w:val="0"/>
        <w:autoSpaceDE w:val="0"/>
        <w:autoSpaceDN w:val="0"/>
        <w:adjustRightInd w:val="0"/>
        <w:rPr>
          <w:rFonts w:ascii="Times" w:hAnsi="Times" w:cs="Arial"/>
          <w:sz w:val="20"/>
        </w:rPr>
      </w:pPr>
      <w:r w:rsidRPr="0057796A">
        <w:rPr>
          <w:rFonts w:ascii="Times" w:hAnsi="Times" w:cs="Arial"/>
          <w:sz w:val="20"/>
        </w:rPr>
        <w:t xml:space="preserve">Tevens is de huisartsen gevraagd te scoren in hoeverre zij verschillende barrières ervaren bij het actief aanbieden van preventie op het terrein van angst en depressie bij ouderen. Ook de barrières zijn gebaseerd op wat bekend is over barrières voor preventie van angst en depressie en op het eigen kwalitatieve onderzoek onder huisartsen; en ook hier konden de huisartsen scoren op een 5-punts </w:t>
      </w:r>
      <w:proofErr w:type="spellStart"/>
      <w:r w:rsidRPr="0057796A">
        <w:rPr>
          <w:rFonts w:ascii="Times" w:hAnsi="Times" w:cs="Arial"/>
          <w:sz w:val="20"/>
        </w:rPr>
        <w:t>Likertschaal</w:t>
      </w:r>
      <w:proofErr w:type="spellEnd"/>
      <w:r w:rsidRPr="0057796A">
        <w:rPr>
          <w:rFonts w:ascii="Times" w:hAnsi="Times" w:cs="Arial"/>
          <w:sz w:val="20"/>
        </w:rPr>
        <w:t>. Hoe hoger de score des te meer werd de genoemde barrière als zodanig ervaren. De vooraf gedefinieerde barrières waren: onduidelijke verhouding tussen kosten en baten, te weinig ondersteuning, te lage financiële vergoeding, te weinig tijd, te veel administratieve handelingen, beperkingen van het huisartsinformatiesysteem, gebrek aan motivatie, gebrek aan behoefte bij de doelgroep, onvoldoende verwijsmogelijkheden, onvoldoende adequate behandelingsmethoden en onvoldoende interventies voor specifieke doelgroepen.</w:t>
      </w:r>
    </w:p>
    <w:p w:rsidR="00E26031" w:rsidRDefault="00E26031" w:rsidP="00074CA5">
      <w:pPr>
        <w:widowControl w:val="0"/>
        <w:autoSpaceDE w:val="0"/>
        <w:autoSpaceDN w:val="0"/>
        <w:adjustRightInd w:val="0"/>
        <w:rPr>
          <w:rFonts w:ascii="Times" w:hAnsi="Times" w:cs="Arial"/>
          <w:b/>
          <w:bCs/>
          <w:sz w:val="20"/>
          <w:szCs w:val="36"/>
        </w:rPr>
      </w:pPr>
    </w:p>
    <w:p w:rsidR="00E26031"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Analyses</w:t>
      </w:r>
    </w:p>
    <w:p w:rsidR="00074CA5" w:rsidRPr="0057796A" w:rsidRDefault="00074CA5" w:rsidP="00074CA5">
      <w:pPr>
        <w:widowControl w:val="0"/>
        <w:autoSpaceDE w:val="0"/>
        <w:autoSpaceDN w:val="0"/>
        <w:adjustRightInd w:val="0"/>
        <w:rPr>
          <w:rFonts w:ascii="Times" w:hAnsi="Times" w:cs="Arial"/>
          <w:b/>
          <w:bCs/>
          <w:sz w:val="20"/>
          <w:szCs w:val="36"/>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De analyses zijn uitgevoerd met behulp van SPSS 17.0. Voor beschrijvende statistiek gebruiken we frequenties en betrouwbaarheidsintervallen.</w:t>
      </w: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 xml:space="preserve">Voor elf verschillende groepen ouderen met een verhoogd risico op angst en depressie hebben we de huisarts gevraagd in hoeverre ze </w:t>
      </w:r>
      <w:proofErr w:type="spellStart"/>
      <w:r w:rsidRPr="0057796A">
        <w:rPr>
          <w:rFonts w:ascii="Times" w:hAnsi="Times" w:cs="Arial"/>
          <w:sz w:val="20"/>
        </w:rPr>
        <w:t>screening</w:t>
      </w:r>
      <w:proofErr w:type="spellEnd"/>
      <w:r w:rsidRPr="0057796A">
        <w:rPr>
          <w:rFonts w:ascii="Times" w:hAnsi="Times" w:cs="Arial"/>
          <w:sz w:val="20"/>
        </w:rPr>
        <w:t xml:space="preserve"> van deze groepen zinvol vonden. Dit resulteerde in elf variabelen. Met factoranalyses is onderzocht of en hoeveel factoren te onderscheiden zijn en welke van de elf hoogrisicogroepen het meest overeenkomen als het gaat over of de huisarts </w:t>
      </w:r>
      <w:proofErr w:type="spellStart"/>
      <w:r w:rsidRPr="0057796A">
        <w:rPr>
          <w:rFonts w:ascii="Times" w:hAnsi="Times" w:cs="Arial"/>
          <w:sz w:val="20"/>
        </w:rPr>
        <w:t>screening</w:t>
      </w:r>
      <w:proofErr w:type="spellEnd"/>
      <w:r w:rsidRPr="0057796A">
        <w:rPr>
          <w:rFonts w:ascii="Times" w:hAnsi="Times" w:cs="Arial"/>
          <w:sz w:val="20"/>
        </w:rPr>
        <w:t xml:space="preserve"> zinvol vindt. Bij het bepalen van het aantal facto</w:t>
      </w:r>
      <w:r w:rsidR="00CB1DF6">
        <w:rPr>
          <w:rFonts w:ascii="Times" w:hAnsi="Times" w:cs="Arial"/>
          <w:sz w:val="20"/>
        </w:rPr>
        <w:t xml:space="preserve">ren is gelet op de eigenwaarde. </w:t>
      </w:r>
      <w:r w:rsidRPr="0057796A">
        <w:rPr>
          <w:rFonts w:ascii="Times" w:hAnsi="Times" w:cs="Arial"/>
          <w:sz w:val="20"/>
        </w:rPr>
        <w:t xml:space="preserve">Daarna is de mate van overeenkomst tussen de variabelen binnen een gevonden factor nagegaan met een </w:t>
      </w:r>
      <w:proofErr w:type="spellStart"/>
      <w:r w:rsidRPr="0057796A">
        <w:rPr>
          <w:rFonts w:ascii="Times" w:hAnsi="Times" w:cs="Arial"/>
          <w:sz w:val="20"/>
        </w:rPr>
        <w:t>Cronbach’s</w:t>
      </w:r>
      <w:proofErr w:type="spellEnd"/>
      <w:r w:rsidRPr="0057796A">
        <w:rPr>
          <w:rFonts w:ascii="Times" w:hAnsi="Times" w:cs="Arial"/>
          <w:sz w:val="20"/>
        </w:rPr>
        <w:t xml:space="preserve"> α. Als verschillende variabelen hetzelfde beogen te meten, dan moet de interne consistentie (betrouwbaarheid) hoog zijn (α &gt; 0,6). De variabelen over ‘zinvolheid van </w:t>
      </w:r>
      <w:proofErr w:type="spellStart"/>
      <w:r w:rsidRPr="0057796A">
        <w:rPr>
          <w:rFonts w:ascii="Times" w:hAnsi="Times" w:cs="Arial"/>
          <w:sz w:val="20"/>
        </w:rPr>
        <w:t>screening</w:t>
      </w:r>
      <w:proofErr w:type="spellEnd"/>
      <w:r w:rsidRPr="0057796A">
        <w:rPr>
          <w:rFonts w:ascii="Times" w:hAnsi="Times" w:cs="Arial"/>
          <w:sz w:val="20"/>
        </w:rPr>
        <w:t>’ zijn onder te verdelen in twee factoren, namelijk</w:t>
      </w:r>
      <w:r w:rsidR="00CB1DF6">
        <w:rPr>
          <w:rFonts w:ascii="Times" w:hAnsi="Times" w:cs="Arial"/>
          <w:sz w:val="20"/>
        </w:rPr>
        <w:t>:</w:t>
      </w:r>
    </w:p>
    <w:p w:rsidR="00CB1DF6" w:rsidRDefault="00CB1DF6" w:rsidP="00CB1DF6">
      <w:pPr>
        <w:widowControl w:val="0"/>
        <w:autoSpaceDE w:val="0"/>
        <w:autoSpaceDN w:val="0"/>
        <w:adjustRightInd w:val="0"/>
        <w:rPr>
          <w:rFonts w:ascii="Times" w:hAnsi="Times" w:cs="Arial"/>
          <w:sz w:val="20"/>
        </w:rPr>
      </w:pPr>
    </w:p>
    <w:p w:rsidR="00CB1DF6" w:rsidRDefault="00CB1DF6" w:rsidP="00CB1DF6">
      <w:pPr>
        <w:widowControl w:val="0"/>
        <w:autoSpaceDE w:val="0"/>
        <w:autoSpaceDN w:val="0"/>
        <w:adjustRightInd w:val="0"/>
        <w:rPr>
          <w:rFonts w:ascii="Times" w:hAnsi="Times" w:cs="Arial"/>
          <w:sz w:val="20"/>
        </w:rPr>
      </w:pPr>
      <w:r>
        <w:rPr>
          <w:rFonts w:ascii="Times" w:hAnsi="Times" w:cs="Arial"/>
          <w:sz w:val="20"/>
        </w:rPr>
        <w:t xml:space="preserve"> 1) sociaaldemografische </w:t>
      </w:r>
    </w:p>
    <w:p w:rsidR="0051328C" w:rsidRDefault="00074CA5" w:rsidP="00CB1DF6">
      <w:pPr>
        <w:widowControl w:val="0"/>
        <w:autoSpaceDE w:val="0"/>
        <w:autoSpaceDN w:val="0"/>
        <w:adjustRightInd w:val="0"/>
        <w:rPr>
          <w:rFonts w:ascii="Times" w:hAnsi="Times" w:cs="Arial"/>
          <w:sz w:val="20"/>
        </w:rPr>
      </w:pPr>
      <w:r w:rsidRPr="0057796A">
        <w:rPr>
          <w:rFonts w:ascii="Times" w:hAnsi="Times" w:cs="Arial"/>
          <w:sz w:val="20"/>
        </w:rPr>
        <w:t xml:space="preserve"> 2) somatische en/of psychosociale hoogrisicogroepen (Tabel 1)</w:t>
      </w: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 xml:space="preserve">Deze analyses zijn ook verricht voor de elf vragen over ‘extra alert zijn’ en de elf vragen over ‘ongevraagd adviseren’ bij de elf hoogrisicogroepen. Zowel bij ‘extra alert zijn’ als bij ‘ongevraagd adviseren’ vormden de variabelen dezelfde twee factoren als bij de variabelen ‘zinvolheid </w:t>
      </w:r>
      <w:proofErr w:type="spellStart"/>
      <w:r w:rsidRPr="0057796A">
        <w:rPr>
          <w:rFonts w:ascii="Times" w:hAnsi="Times" w:cs="Arial"/>
          <w:sz w:val="20"/>
        </w:rPr>
        <w:t>screening</w:t>
      </w:r>
      <w:proofErr w:type="spellEnd"/>
      <w:r w:rsidRPr="0057796A">
        <w:rPr>
          <w:rFonts w:ascii="Times" w:hAnsi="Times" w:cs="Arial"/>
          <w:sz w:val="20"/>
        </w:rPr>
        <w:t>’:</w:t>
      </w:r>
    </w:p>
    <w:p w:rsidR="00CB1DF6" w:rsidRDefault="00CB1DF6" w:rsidP="00CB1DF6">
      <w:pPr>
        <w:widowControl w:val="0"/>
        <w:autoSpaceDE w:val="0"/>
        <w:autoSpaceDN w:val="0"/>
        <w:adjustRightInd w:val="0"/>
        <w:rPr>
          <w:rFonts w:ascii="Times" w:hAnsi="Times" w:cs="Arial"/>
          <w:sz w:val="20"/>
        </w:rPr>
      </w:pPr>
    </w:p>
    <w:p w:rsidR="00CB1DF6" w:rsidRDefault="00CB1DF6" w:rsidP="00CB1DF6">
      <w:pPr>
        <w:widowControl w:val="0"/>
        <w:autoSpaceDE w:val="0"/>
        <w:autoSpaceDN w:val="0"/>
        <w:adjustRightInd w:val="0"/>
        <w:rPr>
          <w:rFonts w:ascii="Times" w:hAnsi="Times" w:cs="Arial"/>
          <w:sz w:val="20"/>
        </w:rPr>
      </w:pPr>
      <w:r>
        <w:rPr>
          <w:rFonts w:ascii="Times" w:hAnsi="Times" w:cs="Arial"/>
          <w:sz w:val="20"/>
        </w:rPr>
        <w:t xml:space="preserve">1) sociaaldemografische </w:t>
      </w: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2) somatische en/of psychosocia</w:t>
      </w:r>
      <w:r w:rsidR="00CB1DF6">
        <w:rPr>
          <w:rFonts w:ascii="Times" w:hAnsi="Times" w:cs="Arial"/>
          <w:sz w:val="20"/>
        </w:rPr>
        <w:t>le hoogrisicogroepen (Tabel 1).</w:t>
      </w:r>
    </w:p>
    <w:p w:rsidR="00CB1DF6" w:rsidRDefault="00CB1DF6" w:rsidP="00CB1DF6">
      <w:pPr>
        <w:widowControl w:val="0"/>
        <w:autoSpaceDE w:val="0"/>
        <w:autoSpaceDN w:val="0"/>
        <w:adjustRightInd w:val="0"/>
        <w:rPr>
          <w:rFonts w:ascii="Times" w:hAnsi="Times" w:cs="Arial"/>
          <w:sz w:val="20"/>
        </w:rPr>
      </w:pPr>
    </w:p>
    <w:p w:rsidR="00074CA5" w:rsidRPr="0057796A" w:rsidRDefault="00074CA5" w:rsidP="00CB1DF6">
      <w:pPr>
        <w:widowControl w:val="0"/>
        <w:autoSpaceDE w:val="0"/>
        <w:autoSpaceDN w:val="0"/>
        <w:adjustRightInd w:val="0"/>
        <w:rPr>
          <w:rFonts w:ascii="Times" w:hAnsi="Times" w:cs="Arial"/>
          <w:sz w:val="20"/>
        </w:rPr>
      </w:pPr>
      <w:r w:rsidRPr="0057796A">
        <w:rPr>
          <w:rFonts w:ascii="Times" w:hAnsi="Times" w:cs="Arial"/>
          <w:sz w:val="20"/>
        </w:rPr>
        <w:t>Omdat alleenstaande ouderen bij ‘extra alert’ niet konden worden ingedeeld in een van de factoren, zijn ze ook bij de variabelen ‘zinvolheid screenen’ en ‘ongevraagd adviseren’ niet meegenomen in de analyses.</w:t>
      </w: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Ook is gekeken naar de samenhang tussen de elf nagevraagde barrières voor preventie. De factoranalyse toont drie groepen barrières, namelijk</w:t>
      </w:r>
      <w:r w:rsidR="00CB1DF6">
        <w:rPr>
          <w:rFonts w:ascii="Times" w:hAnsi="Times" w:cs="Arial"/>
          <w:sz w:val="20"/>
        </w:rPr>
        <w:t>:</w:t>
      </w:r>
    </w:p>
    <w:p w:rsidR="00CB1DF6" w:rsidRDefault="00CB1DF6" w:rsidP="00CB1DF6">
      <w:pPr>
        <w:widowControl w:val="0"/>
        <w:autoSpaceDE w:val="0"/>
        <w:autoSpaceDN w:val="0"/>
        <w:adjustRightInd w:val="0"/>
        <w:rPr>
          <w:rFonts w:ascii="Times" w:hAnsi="Times" w:cs="Arial"/>
          <w:sz w:val="20"/>
        </w:rPr>
      </w:pP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1) praktis</w:t>
      </w:r>
      <w:r w:rsidR="00CB1DF6">
        <w:rPr>
          <w:rFonts w:ascii="Times" w:hAnsi="Times" w:cs="Arial"/>
          <w:sz w:val="20"/>
        </w:rPr>
        <w:t>che barrières</w:t>
      </w: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2) barrières ron</w:t>
      </w:r>
      <w:r w:rsidR="00CB1DF6">
        <w:rPr>
          <w:rFonts w:ascii="Times" w:hAnsi="Times" w:cs="Arial"/>
          <w:sz w:val="20"/>
        </w:rPr>
        <w:t>dom preventieve interventies</w:t>
      </w:r>
    </w:p>
    <w:p w:rsidR="00CB1DF6" w:rsidRDefault="00074CA5" w:rsidP="00CB1DF6">
      <w:pPr>
        <w:widowControl w:val="0"/>
        <w:autoSpaceDE w:val="0"/>
        <w:autoSpaceDN w:val="0"/>
        <w:adjustRightInd w:val="0"/>
        <w:rPr>
          <w:rFonts w:ascii="Times" w:hAnsi="Times" w:cs="Arial"/>
          <w:sz w:val="20"/>
        </w:rPr>
      </w:pPr>
      <w:r w:rsidRPr="0057796A">
        <w:rPr>
          <w:rFonts w:ascii="Times" w:hAnsi="Times" w:cs="Arial"/>
          <w:sz w:val="20"/>
        </w:rPr>
        <w:t xml:space="preserve">3) </w:t>
      </w:r>
      <w:proofErr w:type="spellStart"/>
      <w:r w:rsidRPr="0057796A">
        <w:rPr>
          <w:rFonts w:ascii="Times" w:hAnsi="Times" w:cs="Arial"/>
          <w:sz w:val="20"/>
        </w:rPr>
        <w:t>mot</w:t>
      </w:r>
      <w:r w:rsidR="00CB1DF6">
        <w:rPr>
          <w:rFonts w:ascii="Times" w:hAnsi="Times" w:cs="Arial"/>
          <w:sz w:val="20"/>
        </w:rPr>
        <w:t>ivationele</w:t>
      </w:r>
      <w:proofErr w:type="spellEnd"/>
      <w:r w:rsidR="00CB1DF6">
        <w:rPr>
          <w:rFonts w:ascii="Times" w:hAnsi="Times" w:cs="Arial"/>
          <w:sz w:val="20"/>
        </w:rPr>
        <w:t xml:space="preserve"> barrières (Tabel 1)</w:t>
      </w:r>
    </w:p>
    <w:p w:rsidR="00CB1DF6" w:rsidRDefault="00CB1DF6" w:rsidP="00CB1DF6">
      <w:pPr>
        <w:widowControl w:val="0"/>
        <w:autoSpaceDE w:val="0"/>
        <w:autoSpaceDN w:val="0"/>
        <w:adjustRightInd w:val="0"/>
        <w:rPr>
          <w:rFonts w:ascii="Times" w:hAnsi="Times" w:cs="Arial"/>
          <w:sz w:val="20"/>
        </w:rPr>
      </w:pPr>
    </w:p>
    <w:p w:rsidR="00074CA5" w:rsidRPr="0057796A" w:rsidRDefault="00074CA5" w:rsidP="00CB1DF6">
      <w:pPr>
        <w:widowControl w:val="0"/>
        <w:autoSpaceDE w:val="0"/>
        <w:autoSpaceDN w:val="0"/>
        <w:adjustRightInd w:val="0"/>
        <w:rPr>
          <w:rFonts w:ascii="Times" w:hAnsi="Times" w:cs="Arial"/>
          <w:sz w:val="20"/>
        </w:rPr>
      </w:pPr>
      <w:r w:rsidRPr="0057796A">
        <w:rPr>
          <w:rFonts w:ascii="Times" w:hAnsi="Times" w:cs="Arial"/>
          <w:sz w:val="20"/>
        </w:rPr>
        <w:t>De variabele ‘beperkingen huisartsinformatiesysteem’ paste niet in één van de drie factoren en is verder buitenbeschouwing gelaten.</w:t>
      </w:r>
    </w:p>
    <w:p w:rsidR="00E57140" w:rsidRDefault="00E57140" w:rsidP="00E57140">
      <w:pPr>
        <w:widowControl w:val="0"/>
        <w:autoSpaceDE w:val="0"/>
        <w:autoSpaceDN w:val="0"/>
        <w:adjustRightInd w:val="0"/>
        <w:rPr>
          <w:rFonts w:ascii="Times" w:hAnsi="Times" w:cs="Arial"/>
          <w:sz w:val="20"/>
        </w:rPr>
      </w:pPr>
    </w:p>
    <w:p w:rsidR="00074CA5" w:rsidRPr="0057796A" w:rsidRDefault="00074CA5" w:rsidP="00E57140">
      <w:pPr>
        <w:widowControl w:val="0"/>
        <w:autoSpaceDE w:val="0"/>
        <w:autoSpaceDN w:val="0"/>
        <w:adjustRightInd w:val="0"/>
        <w:rPr>
          <w:rFonts w:ascii="Times" w:hAnsi="Times" w:cs="Arial"/>
          <w:sz w:val="20"/>
        </w:rPr>
      </w:pPr>
      <w:r w:rsidRPr="0057796A">
        <w:rPr>
          <w:rFonts w:ascii="Times" w:hAnsi="Times" w:cs="Arial"/>
          <w:sz w:val="20"/>
        </w:rPr>
        <w:t xml:space="preserve">Daarna is per factor de gemiddelde score over de variabelen berekend, waarbij 1 betekent ‘helemaal oneens’ en 5 ‘helemaal eens’ met de stelling ‘Ik vind </w:t>
      </w:r>
      <w:proofErr w:type="spellStart"/>
      <w:r w:rsidRPr="0057796A">
        <w:rPr>
          <w:rFonts w:ascii="Times" w:hAnsi="Times" w:cs="Arial"/>
          <w:sz w:val="20"/>
        </w:rPr>
        <w:t>screening</w:t>
      </w:r>
      <w:proofErr w:type="spellEnd"/>
      <w:r w:rsidRPr="0057796A">
        <w:rPr>
          <w:rFonts w:ascii="Times" w:hAnsi="Times" w:cs="Arial"/>
          <w:sz w:val="20"/>
        </w:rPr>
        <w:t xml:space="preserve"> zinvol bij sociaaldemografische of somatische/psychosoci</w:t>
      </w:r>
      <w:r w:rsidR="00E57140">
        <w:rPr>
          <w:rFonts w:ascii="Times" w:hAnsi="Times" w:cs="Arial"/>
          <w:sz w:val="20"/>
        </w:rPr>
        <w:t>ale hoogrisicogroepen’</w:t>
      </w:r>
      <w:r w:rsidRPr="0057796A">
        <w:rPr>
          <w:rFonts w:ascii="Times" w:hAnsi="Times" w:cs="Arial"/>
          <w:sz w:val="20"/>
        </w:rPr>
        <w:t>. Omdat de gemiddelde scores bij ‘zinvolheid screenen’, ‘extra alert zijn’ en ‘ongevraagd advisere</w:t>
      </w:r>
      <w:r w:rsidR="00E57140">
        <w:rPr>
          <w:rFonts w:ascii="Times" w:hAnsi="Times" w:cs="Arial"/>
          <w:sz w:val="20"/>
        </w:rPr>
        <w:t>n’ niet normaal verdeeld bleken</w:t>
      </w:r>
      <w:r w:rsidRPr="0057796A">
        <w:rPr>
          <w:rFonts w:ascii="Times" w:hAnsi="Times" w:cs="Arial"/>
          <w:sz w:val="20"/>
        </w:rPr>
        <w:t xml:space="preserve">, zijn die scores in drie categorieën verdeeld. De grenswaarden van de categorieën zijn zodanig gekozen dat er in alle categorieën waarnemingen voorkomen. Een score tot 2,7 geeft aan dat de huisarts </w:t>
      </w:r>
      <w:proofErr w:type="spellStart"/>
      <w:r w:rsidRPr="0057796A">
        <w:rPr>
          <w:rFonts w:ascii="Times" w:hAnsi="Times" w:cs="Arial"/>
          <w:sz w:val="20"/>
        </w:rPr>
        <w:t>screening</w:t>
      </w:r>
      <w:proofErr w:type="spellEnd"/>
      <w:r w:rsidRPr="0057796A">
        <w:rPr>
          <w:rFonts w:ascii="Times" w:hAnsi="Times" w:cs="Arial"/>
          <w:sz w:val="20"/>
        </w:rPr>
        <w:t xml:space="preserve"> niet zinvol vindt. Een score van 2,7 tot 3,3 geeft aan dat de huisarts twijfelt. Een score van 3,3 of meer geeft aan dat de huisarts </w:t>
      </w:r>
      <w:proofErr w:type="spellStart"/>
      <w:r w:rsidRPr="0057796A">
        <w:rPr>
          <w:rFonts w:ascii="Times" w:hAnsi="Times" w:cs="Arial"/>
          <w:sz w:val="20"/>
        </w:rPr>
        <w:t>screening</w:t>
      </w:r>
      <w:proofErr w:type="spellEnd"/>
      <w:r w:rsidRPr="0057796A">
        <w:rPr>
          <w:rFonts w:ascii="Times" w:hAnsi="Times" w:cs="Arial"/>
          <w:sz w:val="20"/>
        </w:rPr>
        <w:t xml:space="preserve"> wel zinvol vindt. De zelfde grenswaarden zijn ook aangehouden voor ‘extra alert zijn’ en ‘ongevraagd adviseren’. Daardoor kunnen de uitkomstvariabelen met elkaar vergeleken worden. Voor de drie groepen barrières is ook de gemiddelde score over de variabelen berekend en vervolgens gebruikt in de analyses.</w:t>
      </w:r>
    </w:p>
    <w:p w:rsidR="00E26031" w:rsidRDefault="00E26031" w:rsidP="00074CA5">
      <w:pPr>
        <w:widowControl w:val="0"/>
        <w:autoSpaceDE w:val="0"/>
        <w:autoSpaceDN w:val="0"/>
        <w:adjustRightInd w:val="0"/>
        <w:rPr>
          <w:rFonts w:ascii="Times" w:hAnsi="Times" w:cs="Arial"/>
          <w:b/>
          <w:bCs/>
          <w:sz w:val="20"/>
          <w:szCs w:val="36"/>
        </w:rPr>
      </w:pPr>
    </w:p>
    <w:p w:rsidR="00E26031"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Preventiegedrag van huisartsen</w:t>
      </w:r>
    </w:p>
    <w:p w:rsidR="00074CA5" w:rsidRPr="0057796A" w:rsidRDefault="00074CA5" w:rsidP="00074CA5">
      <w:pPr>
        <w:widowControl w:val="0"/>
        <w:autoSpaceDE w:val="0"/>
        <w:autoSpaceDN w:val="0"/>
        <w:adjustRightInd w:val="0"/>
        <w:rPr>
          <w:rFonts w:ascii="Times" w:hAnsi="Times" w:cs="Arial"/>
          <w:b/>
          <w:bCs/>
          <w:sz w:val="20"/>
          <w:szCs w:val="36"/>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Over het algemeen vindt 34,1% van de huisartsen screenen op angst en depressie bij ouderen met een hoog risico zinvol. De huisartsen vinden screenen op angst en depressieve symptomen bij ouderen met een somatisch en/of psychosociaal hoog risico zinvoller dan bij ouderen die behoren tot een sociaaldemografische hoogrisicogroe</w:t>
      </w:r>
      <w:r w:rsidR="0057796A" w:rsidRPr="0057796A">
        <w:rPr>
          <w:rFonts w:ascii="Times" w:hAnsi="Times" w:cs="Arial"/>
          <w:sz w:val="20"/>
        </w:rPr>
        <w:t>p (53,5% versus 15,1%)</w:t>
      </w:r>
      <w:r w:rsidRPr="0057796A">
        <w:rPr>
          <w:rFonts w:ascii="Times" w:hAnsi="Times" w:cs="Arial"/>
          <w:sz w:val="20"/>
        </w:rPr>
        <w:t>. Voor alle sociaaldemografische hoogrisicogroepen geldt dat er lager op wordt gescoord dan voor somatische en/of psychosoc</w:t>
      </w:r>
      <w:r w:rsidR="0057796A" w:rsidRPr="0057796A">
        <w:rPr>
          <w:rFonts w:ascii="Times" w:hAnsi="Times" w:cs="Arial"/>
          <w:sz w:val="20"/>
        </w:rPr>
        <w:t>iale hoogrisicogroepen</w:t>
      </w:r>
      <w:r w:rsidRPr="0057796A">
        <w:rPr>
          <w:rFonts w:ascii="Times" w:hAnsi="Times" w:cs="Arial"/>
          <w:sz w:val="20"/>
        </w:rPr>
        <w:t>.</w:t>
      </w:r>
    </w:p>
    <w:p w:rsidR="00CB1DF6" w:rsidRDefault="00CB1DF6" w:rsidP="00CB1DF6">
      <w:pPr>
        <w:widowControl w:val="0"/>
        <w:autoSpaceDE w:val="0"/>
        <w:autoSpaceDN w:val="0"/>
        <w:adjustRightInd w:val="0"/>
        <w:rPr>
          <w:rFonts w:ascii="Times" w:hAnsi="Times" w:cs="Arial"/>
          <w:sz w:val="20"/>
        </w:rPr>
      </w:pPr>
    </w:p>
    <w:p w:rsidR="00074CA5" w:rsidRPr="0057796A" w:rsidRDefault="00074CA5" w:rsidP="00CB1DF6">
      <w:pPr>
        <w:widowControl w:val="0"/>
        <w:autoSpaceDE w:val="0"/>
        <w:autoSpaceDN w:val="0"/>
        <w:adjustRightInd w:val="0"/>
        <w:rPr>
          <w:rFonts w:ascii="Times" w:hAnsi="Times" w:cs="Arial"/>
          <w:sz w:val="20"/>
        </w:rPr>
      </w:pPr>
      <w:r w:rsidRPr="0057796A">
        <w:rPr>
          <w:rFonts w:ascii="Times" w:hAnsi="Times" w:cs="Arial"/>
          <w:sz w:val="20"/>
        </w:rPr>
        <w:t>Van de huisartsen vindt 77,1% dat zij extra alert zijn op angst en depressie bij ouderen die tot een hoogrisicogroep behoren en 40,5% dat zij ongevraagd over interventiem</w:t>
      </w:r>
      <w:r w:rsidR="0057796A" w:rsidRPr="0057796A">
        <w:rPr>
          <w:rFonts w:ascii="Times" w:hAnsi="Times" w:cs="Arial"/>
          <w:sz w:val="20"/>
        </w:rPr>
        <w:t>ogelijkheden adviseren</w:t>
      </w:r>
      <w:r w:rsidRPr="0057796A">
        <w:rPr>
          <w:rFonts w:ascii="Times" w:hAnsi="Times" w:cs="Arial"/>
          <w:sz w:val="20"/>
        </w:rPr>
        <w:t>. Ook bij extra alert zijn en het ongevraagd adviseren is er verschil tussen somatische en/of psychosociale en sociaaldemografische hoogrisicogroepen (respectievelijk 95,0% versus 36,8% en 54,1% versus 24,9%) en geldt dat voor alle sociaaldemografische hoogrisicogroepen lager wordt gescoord dan voor elk van de somatische en/of psychosoc</w:t>
      </w:r>
      <w:r w:rsidR="0057796A" w:rsidRPr="0057796A">
        <w:rPr>
          <w:rFonts w:ascii="Times" w:hAnsi="Times" w:cs="Arial"/>
          <w:sz w:val="20"/>
        </w:rPr>
        <w:t>iale hoogrisicogroepen</w:t>
      </w:r>
      <w:r w:rsidRPr="0057796A">
        <w:rPr>
          <w:rFonts w:ascii="Times" w:hAnsi="Times" w:cs="Arial"/>
          <w:sz w:val="20"/>
        </w:rPr>
        <w:t>.</w:t>
      </w:r>
    </w:p>
    <w:p w:rsidR="00CB1DF6" w:rsidRDefault="00CB1DF6" w:rsidP="00CB1DF6">
      <w:pPr>
        <w:widowControl w:val="0"/>
        <w:autoSpaceDE w:val="0"/>
        <w:autoSpaceDN w:val="0"/>
        <w:adjustRightInd w:val="0"/>
        <w:rPr>
          <w:rFonts w:ascii="Times" w:hAnsi="Times" w:cs="Arial"/>
          <w:sz w:val="20"/>
        </w:rPr>
      </w:pPr>
    </w:p>
    <w:p w:rsidR="0057796A" w:rsidRPr="0057796A" w:rsidRDefault="00074CA5" w:rsidP="00CB1DF6">
      <w:pPr>
        <w:widowControl w:val="0"/>
        <w:autoSpaceDE w:val="0"/>
        <w:autoSpaceDN w:val="0"/>
        <w:adjustRightInd w:val="0"/>
        <w:rPr>
          <w:rFonts w:ascii="Times" w:hAnsi="Times" w:cs="Arial"/>
          <w:sz w:val="20"/>
        </w:rPr>
      </w:pPr>
      <w:r w:rsidRPr="0057796A">
        <w:rPr>
          <w:rFonts w:ascii="Times" w:hAnsi="Times" w:cs="Arial"/>
          <w:sz w:val="20"/>
        </w:rPr>
        <w:t>Huisartsen vinden vaker dat zij extra alert zijn bij somatische en/of psychosociale hoogrisicogroepen dan dat zij aan deze hoogrisicogroepen ongevraagd ad</w:t>
      </w:r>
      <w:r w:rsidR="0057796A" w:rsidRPr="0057796A">
        <w:rPr>
          <w:rFonts w:ascii="Times" w:hAnsi="Times" w:cs="Arial"/>
          <w:sz w:val="20"/>
        </w:rPr>
        <w:t>vies geven</w:t>
      </w:r>
      <w:r w:rsidRPr="0057796A">
        <w:rPr>
          <w:rFonts w:ascii="Times" w:hAnsi="Times" w:cs="Arial"/>
          <w:sz w:val="20"/>
        </w:rPr>
        <w:t>. Van alle huisartsen vindt 32,8% dat zij zowel extra alert zijn als ongevraagd advies geven en het screenen van somatische en/of psychosociale hoogrisicogroep</w:t>
      </w:r>
      <w:r w:rsidR="0057796A" w:rsidRPr="0057796A">
        <w:rPr>
          <w:rFonts w:ascii="Times" w:hAnsi="Times" w:cs="Arial"/>
          <w:sz w:val="20"/>
        </w:rPr>
        <w:t>en zinvol vinden</w:t>
      </w:r>
      <w:r w:rsidRPr="0057796A">
        <w:rPr>
          <w:rFonts w:ascii="Times" w:hAnsi="Times" w:cs="Arial"/>
          <w:sz w:val="20"/>
        </w:rPr>
        <w:t>. De huisartsen vinden ook dat zij vaker extra alert zijn bij sociaaldemografische hoogrisicogroepen dan dat zij aan deze hoogrisicogroepen ongevraagd</w:t>
      </w:r>
      <w:r w:rsidR="0057796A" w:rsidRPr="0057796A">
        <w:rPr>
          <w:rFonts w:ascii="Times" w:hAnsi="Times" w:cs="Arial"/>
          <w:sz w:val="20"/>
        </w:rPr>
        <w:t xml:space="preserve"> advies geven</w:t>
      </w:r>
      <w:r w:rsidRPr="0057796A">
        <w:rPr>
          <w:rFonts w:ascii="Times" w:hAnsi="Times" w:cs="Arial"/>
          <w:sz w:val="20"/>
        </w:rPr>
        <w:t xml:space="preserve">. Bij sociaaldemografische hoogrisicogroepen geeft 6,7% van de huisartsen aan zowel extra alert te zijn als ongevraagd advies te geven en screenen </w:t>
      </w:r>
      <w:r w:rsidR="0057796A" w:rsidRPr="0057796A">
        <w:rPr>
          <w:rFonts w:ascii="Times" w:hAnsi="Times" w:cs="Arial"/>
          <w:sz w:val="20"/>
        </w:rPr>
        <w:t>zinvol te vinden</w:t>
      </w:r>
      <w:r w:rsidRPr="0057796A">
        <w:rPr>
          <w:rFonts w:ascii="Times" w:hAnsi="Times" w:cs="Arial"/>
          <w:sz w:val="20"/>
        </w:rPr>
        <w:t>.</w:t>
      </w:r>
    </w:p>
    <w:p w:rsidR="00074CA5" w:rsidRPr="0057796A" w:rsidRDefault="00074CA5" w:rsidP="00074CA5">
      <w:pPr>
        <w:widowControl w:val="0"/>
        <w:autoSpaceDE w:val="0"/>
        <w:autoSpaceDN w:val="0"/>
        <w:adjustRightInd w:val="0"/>
        <w:ind w:firstLine="360"/>
        <w:rPr>
          <w:rFonts w:ascii="Times" w:hAnsi="Times" w:cs="Arial"/>
          <w:sz w:val="20"/>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51328C" w:rsidRDefault="0051328C" w:rsidP="00074CA5">
      <w:pPr>
        <w:widowControl w:val="0"/>
        <w:autoSpaceDE w:val="0"/>
        <w:autoSpaceDN w:val="0"/>
        <w:adjustRightInd w:val="0"/>
        <w:rPr>
          <w:rFonts w:ascii="Times" w:hAnsi="Times" w:cs="Arial"/>
          <w:b/>
          <w:bCs/>
          <w:sz w:val="20"/>
          <w:szCs w:val="36"/>
        </w:rPr>
      </w:pPr>
    </w:p>
    <w:p w:rsidR="0051328C" w:rsidRDefault="0051328C" w:rsidP="00074CA5">
      <w:pPr>
        <w:widowControl w:val="0"/>
        <w:autoSpaceDE w:val="0"/>
        <w:autoSpaceDN w:val="0"/>
        <w:adjustRightInd w:val="0"/>
        <w:rPr>
          <w:rFonts w:ascii="Times" w:hAnsi="Times" w:cs="Arial"/>
          <w:b/>
          <w:bCs/>
          <w:sz w:val="20"/>
          <w:szCs w:val="36"/>
        </w:rPr>
      </w:pPr>
    </w:p>
    <w:p w:rsidR="00E26031"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Barrières voor preventie</w:t>
      </w:r>
    </w:p>
    <w:p w:rsidR="00074CA5" w:rsidRPr="0057796A" w:rsidRDefault="00074CA5"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Huisartsen geven het vaakst aan praktische barrières te ervaren bij het actief aanbieden van preventie van angst en</w:t>
      </w:r>
      <w:r w:rsidR="0057796A" w:rsidRPr="0057796A">
        <w:rPr>
          <w:rFonts w:ascii="Times" w:hAnsi="Times" w:cs="Arial"/>
          <w:sz w:val="20"/>
        </w:rPr>
        <w:t xml:space="preserve"> depressie bij ouderen</w:t>
      </w:r>
      <w:r w:rsidRPr="0057796A">
        <w:rPr>
          <w:rFonts w:ascii="Times" w:hAnsi="Times" w:cs="Arial"/>
          <w:sz w:val="20"/>
        </w:rPr>
        <w:t xml:space="preserve">. Daarna volgen ervaren </w:t>
      </w:r>
      <w:proofErr w:type="spellStart"/>
      <w:r w:rsidRPr="0057796A">
        <w:rPr>
          <w:rFonts w:ascii="Times" w:hAnsi="Times" w:cs="Arial"/>
          <w:sz w:val="20"/>
        </w:rPr>
        <w:t>motivationele</w:t>
      </w:r>
      <w:proofErr w:type="spellEnd"/>
      <w:r w:rsidRPr="0057796A">
        <w:rPr>
          <w:rFonts w:ascii="Times" w:hAnsi="Times" w:cs="Arial"/>
          <w:sz w:val="20"/>
        </w:rPr>
        <w:t xml:space="preserve"> barrières bij de ouderen en barrières rondom de aan te bieden interventies. Indien de huisarts barrières ervaart rondom het interventieaanbod, wordt hierover minder ongevraagd geadviseerd aan zowel somatische en/of psychosociale als aan sociaaldemografische hoogrisicogroepen. Bij ervaren barrières rondom de motivatie van de ouderen wordt </w:t>
      </w:r>
      <w:proofErr w:type="spellStart"/>
      <w:r w:rsidRPr="0057796A">
        <w:rPr>
          <w:rFonts w:ascii="Times" w:hAnsi="Times" w:cs="Arial"/>
          <w:sz w:val="20"/>
        </w:rPr>
        <w:t>screening</w:t>
      </w:r>
      <w:proofErr w:type="spellEnd"/>
      <w:r w:rsidRPr="0057796A">
        <w:rPr>
          <w:rFonts w:ascii="Times" w:hAnsi="Times" w:cs="Arial"/>
          <w:sz w:val="20"/>
        </w:rPr>
        <w:t xml:space="preserve"> bij zowel somatische en/of psychosociale als sociaaldemografische hoogrisicogroepen minder zinvol gevonden.</w:t>
      </w:r>
    </w:p>
    <w:p w:rsidR="0057796A" w:rsidRPr="0057796A" w:rsidRDefault="0057796A" w:rsidP="00074CA5">
      <w:pPr>
        <w:widowControl w:val="0"/>
        <w:autoSpaceDE w:val="0"/>
        <w:autoSpaceDN w:val="0"/>
        <w:adjustRightInd w:val="0"/>
        <w:rPr>
          <w:rFonts w:ascii="Times" w:hAnsi="Times" w:cs="Arial"/>
          <w:sz w:val="20"/>
        </w:rPr>
      </w:pPr>
    </w:p>
    <w:p w:rsidR="0057796A" w:rsidRPr="00E26031" w:rsidRDefault="00074CA5" w:rsidP="00074CA5">
      <w:pPr>
        <w:widowControl w:val="0"/>
        <w:autoSpaceDE w:val="0"/>
        <w:autoSpaceDN w:val="0"/>
        <w:adjustRightInd w:val="0"/>
        <w:rPr>
          <w:rFonts w:ascii="Times" w:hAnsi="Times" w:cs="Arial"/>
          <w:b/>
          <w:bCs/>
          <w:i/>
          <w:color w:val="1F497D" w:themeColor="text2"/>
          <w:szCs w:val="40"/>
          <w:u w:val="single"/>
        </w:rPr>
      </w:pPr>
      <w:r w:rsidRPr="00E26031">
        <w:rPr>
          <w:rFonts w:ascii="Times" w:hAnsi="Times" w:cs="Arial"/>
          <w:b/>
          <w:bCs/>
          <w:i/>
          <w:color w:val="1F497D" w:themeColor="text2"/>
          <w:szCs w:val="40"/>
          <w:u w:val="single"/>
        </w:rPr>
        <w:t>Discussie</w:t>
      </w:r>
    </w:p>
    <w:p w:rsidR="00074CA5" w:rsidRPr="0057796A" w:rsidRDefault="00074CA5" w:rsidP="00074CA5">
      <w:pPr>
        <w:widowControl w:val="0"/>
        <w:autoSpaceDE w:val="0"/>
        <w:autoSpaceDN w:val="0"/>
        <w:adjustRightInd w:val="0"/>
        <w:rPr>
          <w:rFonts w:ascii="Times" w:hAnsi="Times" w:cs="Arial"/>
          <w:b/>
          <w:bCs/>
          <w:sz w:val="20"/>
          <w:szCs w:val="40"/>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Huisartsen betwijfelen of het screenen op angst en depressieve klachten zinvol is. Ze vinden dat zij vaak extra alert zijn op angst en depressieve klachten bij ouderen uit hoogrisicogroepen, maar minder geneigd zijn om ongevraagd advies te geven over mogelijke preventieve interventies. De meest frequent aangegeven barrières voor het aanbieden van preventie zijn van praktische aard (zoals te weinig tijd), gevolgd door barrières die te maken hebben met de ervaren behoefte en motivatie van ouderen. Minder vertrouwen in de effectiviteit van interventies gaat samen met minder vaak ongevraagd adviseren ervan. De huisartsen vinden screenen minder zinvol wanneer zij van mening zijn dat de motivatie en de behoefte bij ouderen ontbreekt om vervolgstappen te ondernemen.</w:t>
      </w:r>
    </w:p>
    <w:p w:rsidR="0057796A" w:rsidRPr="0057796A" w:rsidRDefault="0057796A"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Extra alert en ongevraagd advies</w:t>
      </w:r>
    </w:p>
    <w:p w:rsidR="00074CA5" w:rsidRPr="0057796A" w:rsidRDefault="00074CA5"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 xml:space="preserve">Door extra alert te zijn en ongevraagd te adviseren bij ouderen met somatische en/of psychosociale problemen lijken huisartsen de </w:t>
      </w:r>
      <w:proofErr w:type="spellStart"/>
      <w:r w:rsidRPr="0057796A">
        <w:rPr>
          <w:rFonts w:ascii="Times" w:hAnsi="Times" w:cs="Arial"/>
          <w:sz w:val="20"/>
        </w:rPr>
        <w:t>NHG-Standaarden</w:t>
      </w:r>
      <w:proofErr w:type="spellEnd"/>
      <w:r w:rsidRPr="0057796A">
        <w:rPr>
          <w:rFonts w:ascii="Times" w:hAnsi="Times" w:cs="Arial"/>
          <w:sz w:val="20"/>
        </w:rPr>
        <w:t xml:space="preserve"> te volgen. In de standaard voor depressie wordt aangegeven, dat een depressieve stoornis dient te worden overwogen indien de patiënt tijdens een consult klaagt over een sombere stemming of een sombere indruk maakt. Hierbij wordt een aantal hoogrisicogroepen genoemd met vooral somatische en psychosociale kenmerken. Vanuit het medisch perspectief wordt dus minder aandacht besteed aan de sociaaldemografische risicofactoren. De </w:t>
      </w:r>
      <w:proofErr w:type="spellStart"/>
      <w:r w:rsidRPr="0057796A">
        <w:rPr>
          <w:rFonts w:ascii="Times" w:hAnsi="Times" w:cs="Arial"/>
          <w:sz w:val="20"/>
        </w:rPr>
        <w:t>NHG-standaard</w:t>
      </w:r>
      <w:proofErr w:type="spellEnd"/>
      <w:r w:rsidRPr="0057796A">
        <w:rPr>
          <w:rFonts w:ascii="Times" w:hAnsi="Times" w:cs="Arial"/>
          <w:sz w:val="20"/>
        </w:rPr>
        <w:t xml:space="preserve"> richt zich momenteel vooral op het diagnosticeren van een depressieve stoornis. De vraag is of hiermee personen met een verhoogd risico even goed gesignaleerd en behandeld of verwezen worden.</w:t>
      </w:r>
    </w:p>
    <w:p w:rsidR="0057796A" w:rsidRPr="0057796A" w:rsidRDefault="0057796A" w:rsidP="0057796A">
      <w:pPr>
        <w:widowControl w:val="0"/>
        <w:autoSpaceDE w:val="0"/>
        <w:autoSpaceDN w:val="0"/>
        <w:adjustRightInd w:val="0"/>
        <w:rPr>
          <w:rFonts w:ascii="Times" w:hAnsi="Times" w:cs="Arial"/>
          <w:sz w:val="20"/>
        </w:rPr>
      </w:pPr>
    </w:p>
    <w:p w:rsidR="00E26031" w:rsidRDefault="00074CA5" w:rsidP="0057796A">
      <w:pPr>
        <w:widowControl w:val="0"/>
        <w:autoSpaceDE w:val="0"/>
        <w:autoSpaceDN w:val="0"/>
        <w:adjustRightInd w:val="0"/>
        <w:rPr>
          <w:rFonts w:ascii="Times" w:hAnsi="Times" w:cs="Arial"/>
          <w:sz w:val="20"/>
        </w:rPr>
      </w:pPr>
      <w:r w:rsidRPr="0057796A">
        <w:rPr>
          <w:rFonts w:ascii="Times" w:hAnsi="Times" w:cs="Arial"/>
          <w:sz w:val="20"/>
        </w:rPr>
        <w:t xml:space="preserve">Eerder onderzoek heeft aangetoond dat er sprake is van ondersignalering en onderbehandeling van angst en depressie in de huisartspraktijk. Hiervoor zijn zowel </w:t>
      </w:r>
      <w:proofErr w:type="spellStart"/>
      <w:r w:rsidRPr="0057796A">
        <w:rPr>
          <w:rFonts w:ascii="Times" w:hAnsi="Times" w:cs="Arial"/>
          <w:sz w:val="20"/>
        </w:rPr>
        <w:t>patiënt-</w:t>
      </w:r>
      <w:proofErr w:type="spellEnd"/>
      <w:r w:rsidRPr="0057796A">
        <w:rPr>
          <w:rFonts w:ascii="Times" w:hAnsi="Times" w:cs="Arial"/>
          <w:sz w:val="20"/>
        </w:rPr>
        <w:t xml:space="preserve">, arts- als praktijkkenmerken verantwoordelijk. Een hoog opleidingsniveau van de patiënt is bijvoorbeeld sterk gerelateerd aan een betere richtlijnopvolging door de huisarts. In ons onderzoek blijken huisartsen bij ouderen met een lage sociaaleconomische status minder alert te zijn op symptomen van angst en depressie en minder vaak ongevraagd te adviseren in vergelijking met ouderen met somatische en/of psychosociale risicofactoren. </w:t>
      </w:r>
    </w:p>
    <w:p w:rsidR="00074CA5" w:rsidRPr="0057796A" w:rsidRDefault="00074CA5" w:rsidP="0057796A">
      <w:pPr>
        <w:widowControl w:val="0"/>
        <w:autoSpaceDE w:val="0"/>
        <w:autoSpaceDN w:val="0"/>
        <w:adjustRightInd w:val="0"/>
        <w:rPr>
          <w:rFonts w:ascii="Times" w:hAnsi="Times" w:cs="Arial"/>
          <w:sz w:val="20"/>
        </w:rPr>
      </w:pPr>
      <w:r w:rsidRPr="0057796A">
        <w:rPr>
          <w:rFonts w:ascii="Times" w:hAnsi="Times" w:cs="Arial"/>
          <w:sz w:val="20"/>
        </w:rPr>
        <w:t>Door bij ouderen met een lage sociaaleconomische status extra alert te zijn en ongevraagd te adviseren zou het verschil in richtlijnopvolging kunnen worden verkleind.</w:t>
      </w:r>
    </w:p>
    <w:p w:rsidR="0057796A" w:rsidRPr="0057796A" w:rsidRDefault="0057796A"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Screenen</w:t>
      </w:r>
    </w:p>
    <w:p w:rsidR="00074CA5" w:rsidRPr="0057796A" w:rsidRDefault="00074CA5" w:rsidP="00074CA5">
      <w:pPr>
        <w:widowControl w:val="0"/>
        <w:autoSpaceDE w:val="0"/>
        <w:autoSpaceDN w:val="0"/>
        <w:adjustRightInd w:val="0"/>
        <w:rPr>
          <w:rFonts w:ascii="Times" w:hAnsi="Times" w:cs="Arial"/>
          <w:b/>
          <w:bCs/>
          <w:sz w:val="20"/>
          <w:szCs w:val="36"/>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 xml:space="preserve">Ook al rapporteren de huisartsen dat ze vinden dat ze alert zijn op angst en depressie, ze zullen daarbij niet gauw gebruik maken van een standaard </w:t>
      </w:r>
      <w:proofErr w:type="spellStart"/>
      <w:r w:rsidRPr="0057796A">
        <w:rPr>
          <w:rFonts w:ascii="Times" w:hAnsi="Times" w:cs="Arial"/>
          <w:sz w:val="20"/>
        </w:rPr>
        <w:t>screeningsinstrument</w:t>
      </w:r>
      <w:proofErr w:type="spellEnd"/>
      <w:r w:rsidRPr="0057796A">
        <w:rPr>
          <w:rFonts w:ascii="Times" w:hAnsi="Times" w:cs="Arial"/>
          <w:sz w:val="20"/>
        </w:rPr>
        <w:t xml:space="preserve">. Uit eerder onderzoek waarbij case </w:t>
      </w:r>
      <w:proofErr w:type="spellStart"/>
      <w:r w:rsidRPr="0057796A">
        <w:rPr>
          <w:rFonts w:ascii="Times" w:hAnsi="Times" w:cs="Arial"/>
          <w:sz w:val="20"/>
        </w:rPr>
        <w:t>finding</w:t>
      </w:r>
      <w:proofErr w:type="spellEnd"/>
      <w:r w:rsidRPr="0057796A">
        <w:rPr>
          <w:rFonts w:ascii="Times" w:hAnsi="Times" w:cs="Arial"/>
          <w:sz w:val="20"/>
        </w:rPr>
        <w:t xml:space="preserve"> ondersteund werd door het gebruik van </w:t>
      </w:r>
      <w:proofErr w:type="spellStart"/>
      <w:r w:rsidRPr="0057796A">
        <w:rPr>
          <w:rFonts w:ascii="Times" w:hAnsi="Times" w:cs="Arial"/>
          <w:sz w:val="20"/>
        </w:rPr>
        <w:t>screeningsinstrumenten</w:t>
      </w:r>
      <w:proofErr w:type="spellEnd"/>
      <w:r w:rsidRPr="0057796A">
        <w:rPr>
          <w:rFonts w:ascii="Times" w:hAnsi="Times" w:cs="Arial"/>
          <w:sz w:val="20"/>
        </w:rPr>
        <w:t xml:space="preserve"> bleek dat dit zinvol kan zijn om de huisarts op tijd een eerste indicatie te geven van symptomen van angst en depressie waarna hij/zij de ernst en aard verder kan bespreken met de patiënt. Hoogstwaarschijnlijk worden op die manier nog niet alle ouderen met een verhoogd risico bereikt en daarom is een vorm van programmatische </w:t>
      </w:r>
      <w:proofErr w:type="spellStart"/>
      <w:r w:rsidRPr="0057796A">
        <w:rPr>
          <w:rFonts w:ascii="Times" w:hAnsi="Times" w:cs="Arial"/>
          <w:sz w:val="20"/>
        </w:rPr>
        <w:t>screening</w:t>
      </w:r>
      <w:proofErr w:type="spellEnd"/>
      <w:r w:rsidRPr="0057796A">
        <w:rPr>
          <w:rFonts w:ascii="Times" w:hAnsi="Times" w:cs="Arial"/>
          <w:sz w:val="20"/>
        </w:rPr>
        <w:t xml:space="preserve"> zeker bij sociaal demografische hoogrisicogroepen ook wenselijk. </w:t>
      </w:r>
    </w:p>
    <w:p w:rsidR="0057796A" w:rsidRPr="0057796A" w:rsidRDefault="0057796A"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E57140" w:rsidRDefault="00E57140" w:rsidP="00074CA5">
      <w:pPr>
        <w:widowControl w:val="0"/>
        <w:autoSpaceDE w:val="0"/>
        <w:autoSpaceDN w:val="0"/>
        <w:adjustRightInd w:val="0"/>
        <w:rPr>
          <w:rFonts w:ascii="Times" w:hAnsi="Times" w:cs="Arial"/>
          <w:b/>
          <w:bCs/>
          <w:sz w:val="20"/>
          <w:szCs w:val="36"/>
        </w:rPr>
      </w:pPr>
    </w:p>
    <w:p w:rsidR="0051328C" w:rsidRDefault="0051328C"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Barrières voor het actief aanbieden van preventie</w:t>
      </w:r>
    </w:p>
    <w:p w:rsidR="00074CA5" w:rsidRPr="0057796A" w:rsidRDefault="00074CA5" w:rsidP="00074CA5">
      <w:pPr>
        <w:widowControl w:val="0"/>
        <w:autoSpaceDE w:val="0"/>
        <w:autoSpaceDN w:val="0"/>
        <w:adjustRightInd w:val="0"/>
        <w:rPr>
          <w:rFonts w:ascii="Times" w:hAnsi="Times" w:cs="Arial"/>
          <w:b/>
          <w:bCs/>
          <w:sz w:val="20"/>
          <w:szCs w:val="36"/>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 xml:space="preserve">In de literatuur komen barrières naar voren, zoals het vertrouwen van de arts in zijn/haar eigen deskundigheid, de beschikbare tijd, de behandelingsmogelijkheden, het getraind zijn in vaardigheden en de samenwerking met </w:t>
      </w:r>
      <w:proofErr w:type="spellStart"/>
      <w:r w:rsidRPr="0057796A">
        <w:rPr>
          <w:rFonts w:ascii="Times" w:hAnsi="Times" w:cs="Arial"/>
          <w:sz w:val="20"/>
        </w:rPr>
        <w:t>GGZ-professionals</w:t>
      </w:r>
      <w:proofErr w:type="spellEnd"/>
      <w:r w:rsidRPr="0057796A">
        <w:rPr>
          <w:rFonts w:ascii="Times" w:hAnsi="Times" w:cs="Arial"/>
          <w:sz w:val="20"/>
        </w:rPr>
        <w:t xml:space="preserve">. Praktische barrières werden in ons onderzoek wel het vaakste genoemd. Het zijn vooral het oordeel van de huisarts over de mate waarin de ouderen gemotiveerd zijn en het oordeel over de beschikbare preventieve interventies die het verschil tussen meer of minder preventief aanbod bepalen. Motivatiegebrek bij patiënten is evenwel geen voldongen feit. Er zijn strategieën voorhanden die zich richten op de professional om hem/haar in staat te stellen de motivatie van patiënten te verhogen. Dat kan door middel van het aanleren van gesprekstechnieken gericht op het verhogen van de motivatie van de patiënt. Wanneer professionals vervolgens ervaren dat de techniek werkt, dan zal het ervaren motivatiegebrek een minder grote barrière voor preventie zijn. </w:t>
      </w:r>
      <w:hyperlink r:id="rId5" w:anchor="lv43" w:history="1">
        <w:r w:rsidRPr="0057796A">
          <w:rPr>
            <w:rFonts w:ascii="Times" w:hAnsi="Times" w:cs="Arial"/>
            <w:sz w:val="20"/>
            <w:u w:val="single" w:color="001EE6"/>
          </w:rPr>
          <w:t>43</w:t>
        </w:r>
      </w:hyperlink>
      <w:r w:rsidRPr="0057796A">
        <w:rPr>
          <w:rFonts w:ascii="Times" w:hAnsi="Times" w:cs="Arial"/>
          <w:sz w:val="20"/>
        </w:rPr>
        <w:t xml:space="preserve"> Het wegnemen of verminderen van deze barrières kan dus zorgen voor een verbetering van de preventie van angst en depressie bij ouderen uit hoogrisicogroepen.</w:t>
      </w:r>
    </w:p>
    <w:p w:rsidR="00074CA5" w:rsidRPr="0057796A" w:rsidRDefault="00074CA5" w:rsidP="0057796A">
      <w:pPr>
        <w:widowControl w:val="0"/>
        <w:autoSpaceDE w:val="0"/>
        <w:autoSpaceDN w:val="0"/>
        <w:adjustRightInd w:val="0"/>
        <w:rPr>
          <w:rFonts w:ascii="Times" w:hAnsi="Times" w:cs="Arial"/>
          <w:sz w:val="20"/>
        </w:rPr>
      </w:pPr>
      <w:r w:rsidRPr="0057796A">
        <w:rPr>
          <w:rFonts w:ascii="Times" w:hAnsi="Times" w:cs="Arial"/>
          <w:sz w:val="20"/>
        </w:rPr>
        <w:t>De belangrijkste conclusie van dit onderzoek luidt daarom dat preventie van angst- en depressieve stoornissen bij ouderen uit hoogrisicogroepen in de huisartspraktijk gebaat is bij het wegnemen van een aantal barrières.</w:t>
      </w:r>
    </w:p>
    <w:p w:rsidR="0057796A" w:rsidRPr="0057796A" w:rsidRDefault="0057796A"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Beperkingen</w:t>
      </w:r>
    </w:p>
    <w:p w:rsidR="00074CA5" w:rsidRPr="0057796A" w:rsidRDefault="00074CA5"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De respons van 38% is betrekkelijk laag. Echter, het NIVEL had in dezelfde periode bij een vergelijkbaar onderzoek een respons van 30%.  Onze respons wijkt, vergeleken met Nederlandse cijfers, alleen af op percentage solisten en huisartsen werkzaam in verstedelijkt gebied. De analyses laten zien dat deze kenmerken slechts geringe samenhang hebben met preventiegedrag van de huisarts, zodat dit slechts een geringe kans op vertekening geeft. Niettemin, niet kan worden uitgesloten dat de deelnemende huisartsen meer dan gemiddeld geïnteresseerd zijn in preventie. In dat geval zou een hogere respons mogelijk (nog) meer ruimte voor verbetering hebben laten zien. Dat zou dan in overeenstemming zijn met eerdere bevindingen, namelijk dat, ook al zijn huisartsen mogelijk extra alert, een groot deel van de volwassenen met een depressieve stoornis in Nederland blijkbaar niet wordt opgespoord.</w:t>
      </w:r>
    </w:p>
    <w:p w:rsidR="0057796A" w:rsidRPr="0057796A" w:rsidRDefault="0057796A" w:rsidP="0057796A">
      <w:pPr>
        <w:widowControl w:val="0"/>
        <w:autoSpaceDE w:val="0"/>
        <w:autoSpaceDN w:val="0"/>
        <w:adjustRightInd w:val="0"/>
        <w:rPr>
          <w:rFonts w:ascii="Times" w:hAnsi="Times" w:cs="Arial"/>
          <w:sz w:val="20"/>
        </w:rPr>
      </w:pPr>
    </w:p>
    <w:p w:rsidR="00074CA5" w:rsidRPr="0057796A" w:rsidRDefault="00074CA5" w:rsidP="0057796A">
      <w:pPr>
        <w:widowControl w:val="0"/>
        <w:autoSpaceDE w:val="0"/>
        <w:autoSpaceDN w:val="0"/>
        <w:adjustRightInd w:val="0"/>
        <w:rPr>
          <w:rFonts w:ascii="Times" w:hAnsi="Times" w:cs="Arial"/>
          <w:sz w:val="20"/>
        </w:rPr>
      </w:pPr>
      <w:r w:rsidRPr="0057796A">
        <w:rPr>
          <w:rFonts w:ascii="Times" w:hAnsi="Times" w:cs="Arial"/>
          <w:sz w:val="20"/>
        </w:rPr>
        <w:t xml:space="preserve">Een beperking van ons onderzoek is de gebruikte terminologie in de vragenlijst. Voor het meten van de begrippen screenen, extra alert zijn en ongevraagd adviseren konden geen gevalideerde vragenlijsten worden gebruikt. De begrippen behoren tot het vocabulaire van de huisarts, maar worden meestal in combinatie met preventie van hart- en vaatziekten en veel minder met preventie van psychische aandoeningen gebruikt. Gevraagd is naar de mening van huisartsen over hun preventiegedrag en hun houding ten aanzien van </w:t>
      </w:r>
      <w:proofErr w:type="spellStart"/>
      <w:r w:rsidRPr="0057796A">
        <w:rPr>
          <w:rFonts w:ascii="Times" w:hAnsi="Times" w:cs="Arial"/>
          <w:sz w:val="20"/>
        </w:rPr>
        <w:t>screening</w:t>
      </w:r>
      <w:proofErr w:type="spellEnd"/>
      <w:r w:rsidRPr="0057796A">
        <w:rPr>
          <w:rFonts w:ascii="Times" w:hAnsi="Times" w:cs="Arial"/>
          <w:sz w:val="20"/>
        </w:rPr>
        <w:t xml:space="preserve">. Daarmee hopen we een goede indruk te hebben van het daadwerkelijke gedrag. Een volgende beperking is onze methode van onderzoek, de </w:t>
      </w:r>
      <w:proofErr w:type="spellStart"/>
      <w:r w:rsidRPr="0057796A">
        <w:rPr>
          <w:rFonts w:ascii="Times" w:hAnsi="Times" w:cs="Arial"/>
          <w:sz w:val="20"/>
        </w:rPr>
        <w:t>cross-sectionele</w:t>
      </w:r>
      <w:proofErr w:type="spellEnd"/>
      <w:r w:rsidRPr="0057796A">
        <w:rPr>
          <w:rFonts w:ascii="Times" w:hAnsi="Times" w:cs="Arial"/>
          <w:sz w:val="20"/>
        </w:rPr>
        <w:t xml:space="preserve"> </w:t>
      </w:r>
      <w:proofErr w:type="spellStart"/>
      <w:r w:rsidRPr="0057796A">
        <w:rPr>
          <w:rFonts w:ascii="Times" w:hAnsi="Times" w:cs="Arial"/>
          <w:sz w:val="20"/>
        </w:rPr>
        <w:t>survey</w:t>
      </w:r>
      <w:proofErr w:type="spellEnd"/>
      <w:r w:rsidRPr="0057796A">
        <w:rPr>
          <w:rFonts w:ascii="Times" w:hAnsi="Times" w:cs="Arial"/>
          <w:sz w:val="20"/>
        </w:rPr>
        <w:t>. De resultaten geven de door huisartsen ervaren barrières weer die samengaan met verminderd preventiegedrag en verminderde intentie, maar het is niet zeker of dit daadwerkelijk de belangrijkste barrières zijn die verklarend zijn voor het gedrag en de intentie van de huisarts. Ten slotte is het aantal analyses, ondanks het samenstellen van gecombineerde hoogrisicogroepen, groot. De kans dat een gevonden samenhang op toeval berust is niet geheel uitgesloten.</w:t>
      </w:r>
    </w:p>
    <w:p w:rsidR="00E26031" w:rsidRDefault="00E26031" w:rsidP="00074CA5">
      <w:pPr>
        <w:widowControl w:val="0"/>
        <w:autoSpaceDE w:val="0"/>
        <w:autoSpaceDN w:val="0"/>
        <w:adjustRightInd w:val="0"/>
        <w:rPr>
          <w:rFonts w:ascii="Times" w:hAnsi="Times" w:cs="Arial"/>
          <w:b/>
          <w:bCs/>
          <w:sz w:val="20"/>
          <w:szCs w:val="36"/>
        </w:rPr>
      </w:pPr>
    </w:p>
    <w:p w:rsidR="0057796A" w:rsidRPr="0057796A" w:rsidRDefault="00074CA5" w:rsidP="00074CA5">
      <w:pPr>
        <w:widowControl w:val="0"/>
        <w:autoSpaceDE w:val="0"/>
        <w:autoSpaceDN w:val="0"/>
        <w:adjustRightInd w:val="0"/>
        <w:rPr>
          <w:rFonts w:ascii="Times" w:hAnsi="Times" w:cs="Arial"/>
          <w:b/>
          <w:bCs/>
          <w:sz w:val="20"/>
          <w:szCs w:val="36"/>
        </w:rPr>
      </w:pPr>
      <w:r w:rsidRPr="0057796A">
        <w:rPr>
          <w:rFonts w:ascii="Times" w:hAnsi="Times" w:cs="Arial"/>
          <w:b/>
          <w:bCs/>
          <w:sz w:val="20"/>
          <w:szCs w:val="36"/>
        </w:rPr>
        <w:t>Aanbevelingen</w:t>
      </w:r>
    </w:p>
    <w:p w:rsidR="00074CA5" w:rsidRPr="0057796A" w:rsidRDefault="00074CA5" w:rsidP="00074CA5">
      <w:pPr>
        <w:widowControl w:val="0"/>
        <w:autoSpaceDE w:val="0"/>
        <w:autoSpaceDN w:val="0"/>
        <w:adjustRightInd w:val="0"/>
        <w:rPr>
          <w:rFonts w:ascii="Times" w:hAnsi="Times" w:cs="Arial"/>
          <w:b/>
          <w:bCs/>
          <w:sz w:val="20"/>
          <w:szCs w:val="36"/>
        </w:rPr>
      </w:pPr>
    </w:p>
    <w:p w:rsidR="00074CA5" w:rsidRPr="0057796A" w:rsidRDefault="00074CA5" w:rsidP="00074CA5">
      <w:pPr>
        <w:widowControl w:val="0"/>
        <w:autoSpaceDE w:val="0"/>
        <w:autoSpaceDN w:val="0"/>
        <w:adjustRightInd w:val="0"/>
        <w:rPr>
          <w:rFonts w:ascii="Times" w:hAnsi="Times" w:cs="Arial"/>
          <w:sz w:val="20"/>
        </w:rPr>
      </w:pPr>
      <w:r w:rsidRPr="0057796A">
        <w:rPr>
          <w:rFonts w:ascii="Times" w:hAnsi="Times" w:cs="Arial"/>
          <w:sz w:val="20"/>
        </w:rPr>
        <w:t xml:space="preserve">Screenen op angst- en depressieve symptomen onder ouderen die behoren tot een hoogrisicogroep kan zinvol zijn om het ontwikkelen van een angst- of depressieve stoornis te voorkomen. Sinds januari 2008 is de functie van praktijkondersteuner geestelijke gezondheidszorg (POH-GGZ) in de huisartspraktijk geïntroduceerd. Tijdens het onderzoek waren deze professionals nog maar in weinig praktijken actief. De komst van de praktijkondersteuner GGZ biedt mogelijkheden. Deze professionals kunnen specifieker getraind worden in </w:t>
      </w:r>
      <w:proofErr w:type="spellStart"/>
      <w:r w:rsidRPr="0057796A">
        <w:rPr>
          <w:rFonts w:ascii="Times" w:hAnsi="Times" w:cs="Arial"/>
          <w:sz w:val="20"/>
        </w:rPr>
        <w:t>motivationele</w:t>
      </w:r>
      <w:proofErr w:type="spellEnd"/>
      <w:r w:rsidRPr="0057796A">
        <w:rPr>
          <w:rFonts w:ascii="Times" w:hAnsi="Times" w:cs="Arial"/>
          <w:sz w:val="20"/>
        </w:rPr>
        <w:t xml:space="preserve"> gesprekstechnieken en geïnformeerd worden over lokaal en doelgroep specifiek interventieaanbod. Het is zinvol om dit onderzoek naar de preventie van angst en depressie bij ouderen met een verhoogd risico in de huisartspraktijk in de toekomst te herhalen, mede omdat de huisarts toch vaak de eerste persoon blijft waarmee de patiënt contact heeft.</w:t>
      </w:r>
    </w:p>
    <w:p w:rsidR="00E26031" w:rsidRDefault="00E26031" w:rsidP="00E26031">
      <w:pPr>
        <w:widowControl w:val="0"/>
        <w:autoSpaceDE w:val="0"/>
        <w:autoSpaceDN w:val="0"/>
        <w:adjustRightInd w:val="0"/>
        <w:rPr>
          <w:rFonts w:ascii="Times" w:hAnsi="Times" w:cs="Arial"/>
          <w:sz w:val="20"/>
        </w:rPr>
      </w:pPr>
    </w:p>
    <w:p w:rsidR="00E57140" w:rsidRDefault="00074CA5" w:rsidP="00E26031">
      <w:pPr>
        <w:widowControl w:val="0"/>
        <w:autoSpaceDE w:val="0"/>
        <w:autoSpaceDN w:val="0"/>
        <w:adjustRightInd w:val="0"/>
        <w:rPr>
          <w:rFonts w:ascii="Times" w:hAnsi="Times" w:cs="Arial"/>
          <w:sz w:val="20"/>
        </w:rPr>
      </w:pPr>
      <w:r w:rsidRPr="0057796A">
        <w:rPr>
          <w:rFonts w:ascii="Times" w:hAnsi="Times" w:cs="Arial"/>
          <w:sz w:val="20"/>
        </w:rPr>
        <w:t xml:space="preserve">Voorwaarden voor </w:t>
      </w:r>
      <w:proofErr w:type="spellStart"/>
      <w:r w:rsidRPr="0057796A">
        <w:rPr>
          <w:rFonts w:ascii="Times" w:hAnsi="Times" w:cs="Arial"/>
          <w:sz w:val="20"/>
        </w:rPr>
        <w:t>screening</w:t>
      </w:r>
      <w:proofErr w:type="spellEnd"/>
      <w:r w:rsidRPr="0057796A">
        <w:rPr>
          <w:rFonts w:ascii="Times" w:hAnsi="Times" w:cs="Arial"/>
          <w:sz w:val="20"/>
        </w:rPr>
        <w:t xml:space="preserve"> zijn voldoende ondersteuning, effectief en toegankelijk interventieaanbod en goede follow-up. In de directe woonomgeving dienen dus geschikte interventies beschikbaar te zijn, zeker voor veel ouderen. Verbetering van preventie van angst en depressie reikt daarmee verder dan de huisartsenpraktijk alleen. De gemeenten, </w:t>
      </w:r>
      <w:proofErr w:type="spellStart"/>
      <w:r w:rsidRPr="0057796A">
        <w:rPr>
          <w:rFonts w:ascii="Times" w:hAnsi="Times" w:cs="Arial"/>
          <w:sz w:val="20"/>
        </w:rPr>
        <w:t>GGD’en</w:t>
      </w:r>
      <w:proofErr w:type="spellEnd"/>
      <w:r w:rsidRPr="0057796A">
        <w:rPr>
          <w:rFonts w:ascii="Times" w:hAnsi="Times" w:cs="Arial"/>
          <w:sz w:val="20"/>
        </w:rPr>
        <w:t xml:space="preserve"> en </w:t>
      </w:r>
      <w:proofErr w:type="spellStart"/>
      <w:r w:rsidRPr="0057796A">
        <w:rPr>
          <w:rFonts w:ascii="Times" w:hAnsi="Times" w:cs="Arial"/>
          <w:sz w:val="20"/>
        </w:rPr>
        <w:t>GGZ-instellingen</w:t>
      </w:r>
      <w:proofErr w:type="spellEnd"/>
      <w:r w:rsidRPr="0057796A">
        <w:rPr>
          <w:rFonts w:ascii="Times" w:hAnsi="Times" w:cs="Arial"/>
          <w:sz w:val="20"/>
        </w:rPr>
        <w:t xml:space="preserve"> in Nederland kunnen hierbij een belangrijke rol spelen. </w:t>
      </w:r>
    </w:p>
    <w:p w:rsidR="00E57140" w:rsidRDefault="00E57140" w:rsidP="00E26031">
      <w:pPr>
        <w:widowControl w:val="0"/>
        <w:autoSpaceDE w:val="0"/>
        <w:autoSpaceDN w:val="0"/>
        <w:adjustRightInd w:val="0"/>
        <w:rPr>
          <w:rFonts w:ascii="Times" w:hAnsi="Times" w:cs="Arial"/>
          <w:sz w:val="20"/>
        </w:rPr>
      </w:pPr>
    </w:p>
    <w:p w:rsidR="00E57140" w:rsidRDefault="00E57140" w:rsidP="00E26031">
      <w:pPr>
        <w:widowControl w:val="0"/>
        <w:autoSpaceDE w:val="0"/>
        <w:autoSpaceDN w:val="0"/>
        <w:adjustRightInd w:val="0"/>
        <w:rPr>
          <w:rFonts w:ascii="Times" w:hAnsi="Times" w:cs="Arial"/>
          <w:sz w:val="20"/>
        </w:rPr>
      </w:pPr>
    </w:p>
    <w:p w:rsidR="00074CA5" w:rsidRPr="0057796A" w:rsidRDefault="00074CA5" w:rsidP="00E26031">
      <w:pPr>
        <w:widowControl w:val="0"/>
        <w:autoSpaceDE w:val="0"/>
        <w:autoSpaceDN w:val="0"/>
        <w:adjustRightInd w:val="0"/>
        <w:rPr>
          <w:rFonts w:ascii="Times" w:hAnsi="Times" w:cs="Arial"/>
          <w:sz w:val="20"/>
        </w:rPr>
      </w:pPr>
      <w:r w:rsidRPr="0057796A">
        <w:rPr>
          <w:rFonts w:ascii="Times" w:hAnsi="Times" w:cs="Arial"/>
          <w:sz w:val="20"/>
        </w:rPr>
        <w:t xml:space="preserve">De nulde lijn zou zich kunnen richten op het voorlichten van ouderen, evenals de training van professionals in het herkennen van angst en depressie en in gesprekstechnieken, het gebruik van gevalideerde </w:t>
      </w:r>
      <w:proofErr w:type="spellStart"/>
      <w:r w:rsidRPr="0057796A">
        <w:rPr>
          <w:rFonts w:ascii="Times" w:hAnsi="Times" w:cs="Arial"/>
          <w:sz w:val="20"/>
        </w:rPr>
        <w:t>screeningsinstrumenten</w:t>
      </w:r>
      <w:proofErr w:type="spellEnd"/>
      <w:r w:rsidRPr="0057796A">
        <w:rPr>
          <w:rFonts w:ascii="Times" w:hAnsi="Times" w:cs="Arial"/>
          <w:sz w:val="20"/>
        </w:rPr>
        <w:t xml:space="preserve">, in gesprekstechnieken en in het geven van informatie over preventieve interventies. Daarbij moet voldoende aandacht worden gegarandeerd voor specifieke hoogrisicogroepen en voor ouderen met </w:t>
      </w:r>
      <w:proofErr w:type="spellStart"/>
      <w:r w:rsidRPr="0057796A">
        <w:rPr>
          <w:rFonts w:ascii="Times" w:hAnsi="Times" w:cs="Arial"/>
          <w:sz w:val="20"/>
        </w:rPr>
        <w:t>multimorbiditeit</w:t>
      </w:r>
      <w:proofErr w:type="spellEnd"/>
      <w:r w:rsidRPr="0057796A">
        <w:rPr>
          <w:rFonts w:ascii="Times" w:hAnsi="Times" w:cs="Arial"/>
          <w:sz w:val="20"/>
        </w:rPr>
        <w:t>.</w:t>
      </w:r>
    </w:p>
    <w:p w:rsidR="00074CA5" w:rsidRPr="0057796A" w:rsidRDefault="00074CA5" w:rsidP="00074CA5">
      <w:pPr>
        <w:widowControl w:val="0"/>
        <w:autoSpaceDE w:val="0"/>
        <w:autoSpaceDN w:val="0"/>
        <w:adjustRightInd w:val="0"/>
        <w:ind w:firstLine="360"/>
        <w:rPr>
          <w:rFonts w:ascii="Times" w:hAnsi="Times" w:cs="Arial"/>
          <w:b/>
          <w:bCs/>
          <w:sz w:val="20"/>
        </w:rPr>
      </w:pPr>
    </w:p>
    <w:p w:rsidR="0057796A" w:rsidRPr="0057796A" w:rsidRDefault="0057796A" w:rsidP="00074CA5">
      <w:pPr>
        <w:widowControl w:val="0"/>
        <w:autoSpaceDE w:val="0"/>
        <w:autoSpaceDN w:val="0"/>
        <w:adjustRightInd w:val="0"/>
        <w:rPr>
          <w:rFonts w:ascii="Times" w:hAnsi="Times" w:cs="Arial"/>
          <w:b/>
          <w:bCs/>
          <w:sz w:val="20"/>
          <w:szCs w:val="36"/>
        </w:rPr>
      </w:pPr>
    </w:p>
    <w:p w:rsidR="0057796A" w:rsidRPr="00E26031" w:rsidRDefault="00074CA5" w:rsidP="00074CA5">
      <w:pPr>
        <w:widowControl w:val="0"/>
        <w:autoSpaceDE w:val="0"/>
        <w:autoSpaceDN w:val="0"/>
        <w:adjustRightInd w:val="0"/>
        <w:rPr>
          <w:rFonts w:ascii="Times" w:hAnsi="Times" w:cs="Arial"/>
          <w:b/>
          <w:bCs/>
          <w:i/>
          <w:color w:val="1F497D" w:themeColor="text2"/>
          <w:szCs w:val="36"/>
          <w:u w:val="single"/>
        </w:rPr>
      </w:pPr>
      <w:r w:rsidRPr="00E26031">
        <w:rPr>
          <w:rFonts w:ascii="Times" w:hAnsi="Times" w:cs="Arial"/>
          <w:b/>
          <w:bCs/>
          <w:i/>
          <w:color w:val="1F497D" w:themeColor="text2"/>
          <w:szCs w:val="36"/>
          <w:u w:val="single"/>
        </w:rPr>
        <w:t>Literatuur</w:t>
      </w:r>
    </w:p>
    <w:p w:rsidR="00074CA5" w:rsidRPr="0057796A" w:rsidRDefault="00074CA5" w:rsidP="00074CA5">
      <w:pPr>
        <w:widowControl w:val="0"/>
        <w:autoSpaceDE w:val="0"/>
        <w:autoSpaceDN w:val="0"/>
        <w:adjustRightInd w:val="0"/>
        <w:rPr>
          <w:rFonts w:ascii="Times" w:hAnsi="Times" w:cs="Arial"/>
          <w:b/>
          <w:bCs/>
          <w:sz w:val="20"/>
          <w:szCs w:val="36"/>
        </w:rPr>
      </w:pPr>
    </w:p>
    <w:tbl>
      <w:tblPr>
        <w:tblW w:w="11160" w:type="dxa"/>
        <w:tblLayout w:type="fixed"/>
        <w:tblLook w:val="0000"/>
      </w:tblPr>
      <w:tblGrid>
        <w:gridCol w:w="534"/>
        <w:gridCol w:w="10626"/>
      </w:tblGrid>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Duin C van.</w:t>
            </w:r>
            <w:r w:rsidRPr="0057796A">
              <w:rPr>
                <w:rFonts w:ascii="Times" w:hAnsi="Times" w:cs="Arial"/>
                <w:sz w:val="20"/>
              </w:rPr>
              <w:t xml:space="preserve"> Bevolkingsprognose 2008-2050: naar 17,5 miljoen inwoners. CBS Bevolkingstrends, 1e kwartaal 2009. Den Haag: CBS, 2009.</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Beekman</w:t>
            </w:r>
            <w:proofErr w:type="spellEnd"/>
            <w:r w:rsidRPr="0057796A">
              <w:rPr>
                <w:rFonts w:ascii="Times" w:hAnsi="Times" w:cs="Arial"/>
                <w:i/>
                <w:iCs/>
                <w:sz w:val="20"/>
              </w:rPr>
              <w:t xml:space="preserve"> AT, Penninx BW, Deeg DJ et al.</w:t>
            </w:r>
            <w:r w:rsidRPr="0057796A">
              <w:rPr>
                <w:rFonts w:ascii="Times" w:hAnsi="Times" w:cs="Arial"/>
                <w:sz w:val="20"/>
              </w:rPr>
              <w:t xml:space="preserve"> The impact of </w:t>
            </w:r>
            <w:proofErr w:type="spellStart"/>
            <w:r w:rsidRPr="0057796A">
              <w:rPr>
                <w:rFonts w:ascii="Times" w:hAnsi="Times" w:cs="Arial"/>
                <w:sz w:val="20"/>
              </w:rPr>
              <w:t>depression</w:t>
            </w:r>
            <w:proofErr w:type="spellEnd"/>
            <w:r w:rsidRPr="0057796A">
              <w:rPr>
                <w:rFonts w:ascii="Times" w:hAnsi="Times" w:cs="Arial"/>
                <w:sz w:val="20"/>
              </w:rPr>
              <w:t xml:space="preserve"> </w:t>
            </w:r>
            <w:proofErr w:type="spellStart"/>
            <w:r w:rsidRPr="0057796A">
              <w:rPr>
                <w:rFonts w:ascii="Times" w:hAnsi="Times" w:cs="Arial"/>
                <w:sz w:val="20"/>
              </w:rPr>
              <w:t>on</w:t>
            </w:r>
            <w:proofErr w:type="spellEnd"/>
            <w:r w:rsidRPr="0057796A">
              <w:rPr>
                <w:rFonts w:ascii="Times" w:hAnsi="Times" w:cs="Arial"/>
                <w:sz w:val="20"/>
              </w:rPr>
              <w:t xml:space="preserve"> the </w:t>
            </w:r>
            <w:proofErr w:type="spellStart"/>
            <w:r w:rsidRPr="0057796A">
              <w:rPr>
                <w:rFonts w:ascii="Times" w:hAnsi="Times" w:cs="Arial"/>
                <w:sz w:val="20"/>
              </w:rPr>
              <w:t>well-being</w:t>
            </w:r>
            <w:proofErr w:type="spellEnd"/>
            <w:r w:rsidRPr="0057796A">
              <w:rPr>
                <w:rFonts w:ascii="Times" w:hAnsi="Times" w:cs="Arial"/>
                <w:sz w:val="20"/>
              </w:rPr>
              <w:t xml:space="preserve">, </w:t>
            </w:r>
            <w:proofErr w:type="spellStart"/>
            <w:r w:rsidRPr="0057796A">
              <w:rPr>
                <w:rFonts w:ascii="Times" w:hAnsi="Times" w:cs="Arial"/>
                <w:sz w:val="20"/>
              </w:rPr>
              <w:t>disability</w:t>
            </w:r>
            <w:proofErr w:type="spellEnd"/>
            <w:r w:rsidRPr="0057796A">
              <w:rPr>
                <w:rFonts w:ascii="Times" w:hAnsi="Times" w:cs="Arial"/>
                <w:sz w:val="20"/>
              </w:rPr>
              <w:t xml:space="preserve"> and </w:t>
            </w:r>
            <w:proofErr w:type="spellStart"/>
            <w:r w:rsidRPr="0057796A">
              <w:rPr>
                <w:rFonts w:ascii="Times" w:hAnsi="Times" w:cs="Arial"/>
                <w:sz w:val="20"/>
              </w:rPr>
              <w:t>use</w:t>
            </w:r>
            <w:proofErr w:type="spellEnd"/>
            <w:r w:rsidRPr="0057796A">
              <w:rPr>
                <w:rFonts w:ascii="Times" w:hAnsi="Times" w:cs="Arial"/>
                <w:sz w:val="20"/>
              </w:rPr>
              <w:t xml:space="preserve"> of services in </w:t>
            </w:r>
            <w:proofErr w:type="spellStart"/>
            <w:r w:rsidRPr="0057796A">
              <w:rPr>
                <w:rFonts w:ascii="Times" w:hAnsi="Times" w:cs="Arial"/>
                <w:sz w:val="20"/>
              </w:rPr>
              <w:t>older</w:t>
            </w:r>
            <w:proofErr w:type="spellEnd"/>
            <w:r w:rsidRPr="0057796A">
              <w:rPr>
                <w:rFonts w:ascii="Times" w:hAnsi="Times" w:cs="Arial"/>
                <w:sz w:val="20"/>
              </w:rPr>
              <w:t xml:space="preserve"> </w:t>
            </w:r>
            <w:proofErr w:type="spellStart"/>
            <w:r w:rsidRPr="0057796A">
              <w:rPr>
                <w:rFonts w:ascii="Times" w:hAnsi="Times" w:cs="Arial"/>
                <w:sz w:val="20"/>
              </w:rPr>
              <w:t>adults</w:t>
            </w:r>
            <w:proofErr w:type="spellEnd"/>
            <w:r w:rsidRPr="0057796A">
              <w:rPr>
                <w:rFonts w:ascii="Times" w:hAnsi="Times" w:cs="Arial"/>
                <w:sz w:val="20"/>
              </w:rPr>
              <w:t xml:space="preserve">: a </w:t>
            </w:r>
            <w:proofErr w:type="spellStart"/>
            <w:r w:rsidRPr="0057796A">
              <w:rPr>
                <w:rFonts w:ascii="Times" w:hAnsi="Times" w:cs="Arial"/>
                <w:sz w:val="20"/>
              </w:rPr>
              <w:t>longitudinal</w:t>
            </w:r>
            <w:proofErr w:type="spellEnd"/>
            <w:r w:rsidRPr="0057796A">
              <w:rPr>
                <w:rFonts w:ascii="Times" w:hAnsi="Times" w:cs="Arial"/>
                <w:sz w:val="20"/>
              </w:rPr>
              <w:t xml:space="preserve"> </w:t>
            </w:r>
            <w:proofErr w:type="spellStart"/>
            <w:r w:rsidRPr="0057796A">
              <w:rPr>
                <w:rFonts w:ascii="Times" w:hAnsi="Times" w:cs="Arial"/>
                <w:sz w:val="20"/>
              </w:rPr>
              <w:t>perspective</w:t>
            </w:r>
            <w:proofErr w:type="spellEnd"/>
            <w:r w:rsidRPr="0057796A">
              <w:rPr>
                <w:rFonts w:ascii="Times" w:hAnsi="Times" w:cs="Arial"/>
                <w:sz w:val="20"/>
              </w:rPr>
              <w:t xml:space="preserve">. </w:t>
            </w:r>
            <w:proofErr w:type="spellStart"/>
            <w:r w:rsidRPr="0057796A">
              <w:rPr>
                <w:rFonts w:ascii="Times" w:hAnsi="Times" w:cs="Arial"/>
                <w:sz w:val="20"/>
              </w:rPr>
              <w:t>Acta</w:t>
            </w:r>
            <w:proofErr w:type="spellEnd"/>
            <w:r w:rsidRPr="0057796A">
              <w:rPr>
                <w:rFonts w:ascii="Times" w:hAnsi="Times" w:cs="Arial"/>
                <w:sz w:val="20"/>
              </w:rPr>
              <w:t xml:space="preserve"> </w:t>
            </w:r>
            <w:proofErr w:type="spellStart"/>
            <w:r w:rsidRPr="0057796A">
              <w:rPr>
                <w:rFonts w:ascii="Times" w:hAnsi="Times" w:cs="Arial"/>
                <w:sz w:val="20"/>
              </w:rPr>
              <w:t>Psychiatr</w:t>
            </w:r>
            <w:proofErr w:type="spellEnd"/>
            <w:r w:rsidRPr="0057796A">
              <w:rPr>
                <w:rFonts w:ascii="Times" w:hAnsi="Times" w:cs="Arial"/>
                <w:sz w:val="20"/>
              </w:rPr>
              <w:t xml:space="preserve"> </w:t>
            </w:r>
            <w:proofErr w:type="spellStart"/>
            <w:r w:rsidRPr="0057796A">
              <w:rPr>
                <w:rFonts w:ascii="Times" w:hAnsi="Times" w:cs="Arial"/>
                <w:sz w:val="20"/>
              </w:rPr>
              <w:t>Scand</w:t>
            </w:r>
            <w:proofErr w:type="spellEnd"/>
            <w:r w:rsidRPr="0057796A">
              <w:rPr>
                <w:rFonts w:ascii="Times" w:hAnsi="Times" w:cs="Arial"/>
                <w:sz w:val="20"/>
              </w:rPr>
              <w:t xml:space="preserve"> 2002;105:20-7.</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Graaf R de, Have M ten, </w:t>
            </w:r>
            <w:proofErr w:type="spellStart"/>
            <w:r w:rsidRPr="0057796A">
              <w:rPr>
                <w:rFonts w:ascii="Times" w:hAnsi="Times" w:cs="Arial"/>
                <w:i/>
                <w:iCs/>
                <w:sz w:val="20"/>
              </w:rPr>
              <w:t>Dorsselaer</w:t>
            </w:r>
            <w:proofErr w:type="spellEnd"/>
            <w:r w:rsidRPr="0057796A">
              <w:rPr>
                <w:rFonts w:ascii="Times" w:hAnsi="Times" w:cs="Arial"/>
                <w:i/>
                <w:iCs/>
                <w:sz w:val="20"/>
              </w:rPr>
              <w:t xml:space="preserve"> S van.</w:t>
            </w:r>
            <w:r w:rsidRPr="0057796A">
              <w:rPr>
                <w:rFonts w:ascii="Times" w:hAnsi="Times" w:cs="Arial"/>
                <w:sz w:val="20"/>
              </w:rPr>
              <w:t xml:space="preserve"> NEMESIS 2: De psychische gezondheid van de Nederlandse bevolking. Opzet en eerste resultaten. Utrecht: </w:t>
            </w:r>
            <w:proofErr w:type="spellStart"/>
            <w:r w:rsidRPr="0057796A">
              <w:rPr>
                <w:rFonts w:ascii="Times" w:hAnsi="Times" w:cs="Arial"/>
                <w:sz w:val="20"/>
              </w:rPr>
              <w:t>Trimbos-instituut</w:t>
            </w:r>
            <w:proofErr w:type="spellEnd"/>
            <w:r w:rsidRPr="0057796A">
              <w:rPr>
                <w:rFonts w:ascii="Times" w:hAnsi="Times" w:cs="Arial"/>
                <w:sz w:val="20"/>
              </w:rPr>
              <w:t>, 2010.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Murray</w:t>
            </w:r>
            <w:proofErr w:type="spellEnd"/>
            <w:r w:rsidRPr="0057796A">
              <w:rPr>
                <w:rFonts w:ascii="Times" w:hAnsi="Times" w:cs="Arial"/>
                <w:i/>
                <w:iCs/>
                <w:sz w:val="20"/>
              </w:rPr>
              <w:t xml:space="preserve"> CJ, Lopez AD.</w:t>
            </w:r>
            <w:r w:rsidRPr="0057796A">
              <w:rPr>
                <w:rFonts w:ascii="Times" w:hAnsi="Times" w:cs="Arial"/>
                <w:sz w:val="20"/>
              </w:rPr>
              <w:t xml:space="preserve"> </w:t>
            </w:r>
            <w:proofErr w:type="spellStart"/>
            <w:r w:rsidRPr="0057796A">
              <w:rPr>
                <w:rFonts w:ascii="Times" w:hAnsi="Times" w:cs="Arial"/>
                <w:sz w:val="20"/>
              </w:rPr>
              <w:t>Alternative</w:t>
            </w:r>
            <w:proofErr w:type="spellEnd"/>
            <w:r w:rsidRPr="0057796A">
              <w:rPr>
                <w:rFonts w:ascii="Times" w:hAnsi="Times" w:cs="Arial"/>
                <w:sz w:val="20"/>
              </w:rPr>
              <w:t xml:space="preserve"> </w:t>
            </w:r>
            <w:proofErr w:type="spellStart"/>
            <w:r w:rsidRPr="0057796A">
              <w:rPr>
                <w:rFonts w:ascii="Times" w:hAnsi="Times" w:cs="Arial"/>
                <w:sz w:val="20"/>
              </w:rPr>
              <w:t>projections</w:t>
            </w:r>
            <w:proofErr w:type="spellEnd"/>
            <w:r w:rsidRPr="0057796A">
              <w:rPr>
                <w:rFonts w:ascii="Times" w:hAnsi="Times" w:cs="Arial"/>
                <w:sz w:val="20"/>
              </w:rPr>
              <w:t xml:space="preserve"> of </w:t>
            </w:r>
            <w:proofErr w:type="spellStart"/>
            <w:r w:rsidRPr="0057796A">
              <w:rPr>
                <w:rFonts w:ascii="Times" w:hAnsi="Times" w:cs="Arial"/>
                <w:sz w:val="20"/>
              </w:rPr>
              <w:t>mortality</w:t>
            </w:r>
            <w:proofErr w:type="spellEnd"/>
            <w:r w:rsidRPr="0057796A">
              <w:rPr>
                <w:rFonts w:ascii="Times" w:hAnsi="Times" w:cs="Arial"/>
                <w:sz w:val="20"/>
              </w:rPr>
              <w:t xml:space="preserve"> and </w:t>
            </w:r>
            <w:proofErr w:type="spellStart"/>
            <w:r w:rsidRPr="0057796A">
              <w:rPr>
                <w:rFonts w:ascii="Times" w:hAnsi="Times" w:cs="Arial"/>
                <w:sz w:val="20"/>
              </w:rPr>
              <w:t>disability</w:t>
            </w:r>
            <w:proofErr w:type="spellEnd"/>
            <w:r w:rsidRPr="0057796A">
              <w:rPr>
                <w:rFonts w:ascii="Times" w:hAnsi="Times" w:cs="Arial"/>
                <w:sz w:val="20"/>
              </w:rPr>
              <w:t xml:space="preserve"> </w:t>
            </w:r>
            <w:proofErr w:type="spellStart"/>
            <w:r w:rsidRPr="0057796A">
              <w:rPr>
                <w:rFonts w:ascii="Times" w:hAnsi="Times" w:cs="Arial"/>
                <w:sz w:val="20"/>
              </w:rPr>
              <w:t>by</w:t>
            </w:r>
            <w:proofErr w:type="spellEnd"/>
            <w:r w:rsidRPr="0057796A">
              <w:rPr>
                <w:rFonts w:ascii="Times" w:hAnsi="Times" w:cs="Arial"/>
                <w:sz w:val="20"/>
              </w:rPr>
              <w:t xml:space="preserve"> </w:t>
            </w:r>
            <w:proofErr w:type="spellStart"/>
            <w:r w:rsidRPr="0057796A">
              <w:rPr>
                <w:rFonts w:ascii="Times" w:hAnsi="Times" w:cs="Arial"/>
                <w:sz w:val="20"/>
              </w:rPr>
              <w:t>cause</w:t>
            </w:r>
            <w:proofErr w:type="spellEnd"/>
            <w:r w:rsidRPr="0057796A">
              <w:rPr>
                <w:rFonts w:ascii="Times" w:hAnsi="Times" w:cs="Arial"/>
                <w:sz w:val="20"/>
              </w:rPr>
              <w:t xml:space="preserve"> 1990-2020: Global </w:t>
            </w:r>
            <w:proofErr w:type="spellStart"/>
            <w:r w:rsidRPr="0057796A">
              <w:rPr>
                <w:rFonts w:ascii="Times" w:hAnsi="Times" w:cs="Arial"/>
                <w:sz w:val="20"/>
              </w:rPr>
              <w:t>Burden</w:t>
            </w:r>
            <w:proofErr w:type="spellEnd"/>
            <w:r w:rsidRPr="0057796A">
              <w:rPr>
                <w:rFonts w:ascii="Times" w:hAnsi="Times" w:cs="Arial"/>
                <w:sz w:val="20"/>
              </w:rPr>
              <w:t xml:space="preserve"> of </w:t>
            </w:r>
            <w:proofErr w:type="spellStart"/>
            <w:r w:rsidRPr="0057796A">
              <w:rPr>
                <w:rFonts w:ascii="Times" w:hAnsi="Times" w:cs="Arial"/>
                <w:sz w:val="20"/>
              </w:rPr>
              <w:t>Disease</w:t>
            </w:r>
            <w:proofErr w:type="spellEnd"/>
            <w:r w:rsidRPr="0057796A">
              <w:rPr>
                <w:rFonts w:ascii="Times" w:hAnsi="Times" w:cs="Arial"/>
                <w:sz w:val="20"/>
              </w:rPr>
              <w:t xml:space="preserve"> </w:t>
            </w:r>
            <w:proofErr w:type="spellStart"/>
            <w:r w:rsidRPr="0057796A">
              <w:rPr>
                <w:rFonts w:ascii="Times" w:hAnsi="Times" w:cs="Arial"/>
                <w:sz w:val="20"/>
              </w:rPr>
              <w:t>Study</w:t>
            </w:r>
            <w:proofErr w:type="spellEnd"/>
            <w:r w:rsidRPr="0057796A">
              <w:rPr>
                <w:rFonts w:ascii="Times" w:hAnsi="Times" w:cs="Arial"/>
                <w:sz w:val="20"/>
              </w:rPr>
              <w:t>. Lancet 1997;349(9064):1498-504.</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5.</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Gool</w:t>
            </w:r>
            <w:proofErr w:type="spellEnd"/>
            <w:r w:rsidRPr="0057796A">
              <w:rPr>
                <w:rFonts w:ascii="Times" w:hAnsi="Times" w:cs="Arial"/>
                <w:i/>
                <w:iCs/>
                <w:sz w:val="20"/>
              </w:rPr>
              <w:t xml:space="preserve"> CH van, </w:t>
            </w:r>
            <w:proofErr w:type="spellStart"/>
            <w:r w:rsidRPr="0057796A">
              <w:rPr>
                <w:rFonts w:ascii="Times" w:hAnsi="Times" w:cs="Arial"/>
                <w:i/>
                <w:iCs/>
                <w:sz w:val="20"/>
              </w:rPr>
              <w:t>Gommer</w:t>
            </w:r>
            <w:proofErr w:type="spellEnd"/>
            <w:r w:rsidRPr="0057796A">
              <w:rPr>
                <w:rFonts w:ascii="Times" w:hAnsi="Times" w:cs="Arial"/>
                <w:i/>
                <w:iCs/>
                <w:sz w:val="20"/>
              </w:rPr>
              <w:t xml:space="preserve"> AM, Poos MJJC.</w:t>
            </w:r>
            <w:r w:rsidRPr="0057796A">
              <w:rPr>
                <w:rFonts w:ascii="Times" w:hAnsi="Times" w:cs="Arial"/>
                <w:sz w:val="20"/>
              </w:rPr>
              <w:t xml:space="preserve"> Prevalentie en incidentie naar leeftijd en geslacht. In : Volksgezondheid Toekomst Verkenning, Nationaal Kompas Volksgezondheid. Bilthoven: RIVM, 2010.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6.</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Wolitzky-Taylor</w:t>
            </w:r>
            <w:proofErr w:type="spellEnd"/>
            <w:r w:rsidRPr="0057796A">
              <w:rPr>
                <w:rFonts w:ascii="Times" w:hAnsi="Times" w:cs="Arial"/>
                <w:i/>
                <w:iCs/>
                <w:sz w:val="20"/>
              </w:rPr>
              <w:t xml:space="preserve"> KB, </w:t>
            </w:r>
            <w:proofErr w:type="spellStart"/>
            <w:r w:rsidRPr="0057796A">
              <w:rPr>
                <w:rFonts w:ascii="Times" w:hAnsi="Times" w:cs="Arial"/>
                <w:i/>
                <w:iCs/>
                <w:sz w:val="20"/>
              </w:rPr>
              <w:t>Castriotta</w:t>
            </w:r>
            <w:proofErr w:type="spellEnd"/>
            <w:r w:rsidRPr="0057796A">
              <w:rPr>
                <w:rFonts w:ascii="Times" w:hAnsi="Times" w:cs="Arial"/>
                <w:i/>
                <w:iCs/>
                <w:sz w:val="20"/>
              </w:rPr>
              <w:t xml:space="preserve"> N, Lenze EJ, Stanley MA, </w:t>
            </w:r>
            <w:proofErr w:type="spellStart"/>
            <w:r w:rsidRPr="0057796A">
              <w:rPr>
                <w:rFonts w:ascii="Times" w:hAnsi="Times" w:cs="Arial"/>
                <w:i/>
                <w:iCs/>
                <w:sz w:val="20"/>
              </w:rPr>
              <w:t>Craske</w:t>
            </w:r>
            <w:proofErr w:type="spellEnd"/>
            <w:r w:rsidRPr="0057796A">
              <w:rPr>
                <w:rFonts w:ascii="Times" w:hAnsi="Times" w:cs="Arial"/>
                <w:i/>
                <w:iCs/>
                <w:sz w:val="20"/>
              </w:rPr>
              <w:t xml:space="preserve"> MG.</w:t>
            </w:r>
            <w:r w:rsidRPr="0057796A">
              <w:rPr>
                <w:rFonts w:ascii="Times" w:hAnsi="Times" w:cs="Arial"/>
                <w:sz w:val="20"/>
              </w:rPr>
              <w:t xml:space="preserve"> </w:t>
            </w:r>
            <w:proofErr w:type="spellStart"/>
            <w:r w:rsidRPr="0057796A">
              <w:rPr>
                <w:rFonts w:ascii="Times" w:hAnsi="Times" w:cs="Arial"/>
                <w:sz w:val="20"/>
              </w:rPr>
              <w:t>Anxiety</w:t>
            </w:r>
            <w:proofErr w:type="spellEnd"/>
            <w:r w:rsidRPr="0057796A">
              <w:rPr>
                <w:rFonts w:ascii="Times" w:hAnsi="Times" w:cs="Arial"/>
                <w:sz w:val="20"/>
              </w:rPr>
              <w:t xml:space="preserve"> disorders in </w:t>
            </w:r>
            <w:proofErr w:type="spellStart"/>
            <w:r w:rsidRPr="0057796A">
              <w:rPr>
                <w:rFonts w:ascii="Times" w:hAnsi="Times" w:cs="Arial"/>
                <w:sz w:val="20"/>
              </w:rPr>
              <w:t>older</w:t>
            </w:r>
            <w:proofErr w:type="spellEnd"/>
            <w:r w:rsidRPr="0057796A">
              <w:rPr>
                <w:rFonts w:ascii="Times" w:hAnsi="Times" w:cs="Arial"/>
                <w:sz w:val="20"/>
              </w:rPr>
              <w:t xml:space="preserve"> </w:t>
            </w:r>
            <w:proofErr w:type="spellStart"/>
            <w:r w:rsidRPr="0057796A">
              <w:rPr>
                <w:rFonts w:ascii="Times" w:hAnsi="Times" w:cs="Arial"/>
                <w:sz w:val="20"/>
              </w:rPr>
              <w:t>adults</w:t>
            </w:r>
            <w:proofErr w:type="spellEnd"/>
            <w:r w:rsidRPr="0057796A">
              <w:rPr>
                <w:rFonts w:ascii="Times" w:hAnsi="Times" w:cs="Arial"/>
                <w:sz w:val="20"/>
              </w:rPr>
              <w:t xml:space="preserve">: a </w:t>
            </w:r>
            <w:proofErr w:type="spellStart"/>
            <w:r w:rsidRPr="0057796A">
              <w:rPr>
                <w:rFonts w:ascii="Times" w:hAnsi="Times" w:cs="Arial"/>
                <w:sz w:val="20"/>
              </w:rPr>
              <w:t>comprehensive</w:t>
            </w:r>
            <w:proofErr w:type="spellEnd"/>
            <w:r w:rsidRPr="0057796A">
              <w:rPr>
                <w:rFonts w:ascii="Times" w:hAnsi="Times" w:cs="Arial"/>
                <w:sz w:val="20"/>
              </w:rPr>
              <w:t xml:space="preserve"> </w:t>
            </w:r>
            <w:proofErr w:type="spellStart"/>
            <w:r w:rsidRPr="0057796A">
              <w:rPr>
                <w:rFonts w:ascii="Times" w:hAnsi="Times" w:cs="Arial"/>
                <w:sz w:val="20"/>
              </w:rPr>
              <w:t>review</w:t>
            </w:r>
            <w:proofErr w:type="spellEnd"/>
            <w:r w:rsidRPr="0057796A">
              <w:rPr>
                <w:rFonts w:ascii="Times" w:hAnsi="Times" w:cs="Arial"/>
                <w:sz w:val="20"/>
              </w:rPr>
              <w:t xml:space="preserve">. </w:t>
            </w:r>
            <w:proofErr w:type="spellStart"/>
            <w:r w:rsidRPr="0057796A">
              <w:rPr>
                <w:rFonts w:ascii="Times" w:hAnsi="Times" w:cs="Arial"/>
                <w:sz w:val="20"/>
              </w:rPr>
              <w:t>Depress</w:t>
            </w:r>
            <w:proofErr w:type="spellEnd"/>
            <w:r w:rsidRPr="0057796A">
              <w:rPr>
                <w:rFonts w:ascii="Times" w:hAnsi="Times" w:cs="Arial"/>
                <w:sz w:val="20"/>
              </w:rPr>
              <w:t xml:space="preserve"> </w:t>
            </w:r>
            <w:proofErr w:type="spellStart"/>
            <w:r w:rsidRPr="0057796A">
              <w:rPr>
                <w:rFonts w:ascii="Times" w:hAnsi="Times" w:cs="Arial"/>
                <w:sz w:val="20"/>
              </w:rPr>
              <w:t>Anxiety</w:t>
            </w:r>
            <w:proofErr w:type="spellEnd"/>
            <w:r w:rsidRPr="0057796A">
              <w:rPr>
                <w:rFonts w:ascii="Times" w:hAnsi="Times" w:cs="Arial"/>
                <w:sz w:val="20"/>
              </w:rPr>
              <w:t xml:space="preserve"> 2010;27:190-211.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7.</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Demyttenaere</w:t>
            </w:r>
            <w:proofErr w:type="spellEnd"/>
            <w:r w:rsidRPr="0057796A">
              <w:rPr>
                <w:rFonts w:ascii="Times" w:hAnsi="Times" w:cs="Arial"/>
                <w:i/>
                <w:iCs/>
                <w:sz w:val="20"/>
              </w:rPr>
              <w:t xml:space="preserve"> K, </w:t>
            </w:r>
            <w:proofErr w:type="spellStart"/>
            <w:r w:rsidRPr="0057796A">
              <w:rPr>
                <w:rFonts w:ascii="Times" w:hAnsi="Times" w:cs="Arial"/>
                <w:i/>
                <w:iCs/>
                <w:sz w:val="20"/>
              </w:rPr>
              <w:t>Bruffaerts</w:t>
            </w:r>
            <w:proofErr w:type="spellEnd"/>
            <w:r w:rsidRPr="0057796A">
              <w:rPr>
                <w:rFonts w:ascii="Times" w:hAnsi="Times" w:cs="Arial"/>
                <w:i/>
                <w:iCs/>
                <w:sz w:val="20"/>
              </w:rPr>
              <w:t xml:space="preserve"> R, </w:t>
            </w:r>
            <w:proofErr w:type="spellStart"/>
            <w:r w:rsidRPr="0057796A">
              <w:rPr>
                <w:rFonts w:ascii="Times" w:hAnsi="Times" w:cs="Arial"/>
                <w:i/>
                <w:iCs/>
                <w:sz w:val="20"/>
              </w:rPr>
              <w:t>Posada-Villa</w:t>
            </w:r>
            <w:proofErr w:type="spellEnd"/>
            <w:r w:rsidRPr="0057796A">
              <w:rPr>
                <w:rFonts w:ascii="Times" w:hAnsi="Times" w:cs="Arial"/>
                <w:i/>
                <w:iCs/>
                <w:sz w:val="20"/>
              </w:rPr>
              <w:t xml:space="preserve"> J et al.</w:t>
            </w:r>
            <w:r w:rsidRPr="0057796A">
              <w:rPr>
                <w:rFonts w:ascii="Times" w:hAnsi="Times" w:cs="Arial"/>
                <w:sz w:val="20"/>
              </w:rPr>
              <w:t xml:space="preserve"> </w:t>
            </w:r>
            <w:proofErr w:type="spellStart"/>
            <w:r w:rsidRPr="0057796A">
              <w:rPr>
                <w:rFonts w:ascii="Times" w:hAnsi="Times" w:cs="Arial"/>
                <w:sz w:val="20"/>
              </w:rPr>
              <w:t>Prevalence</w:t>
            </w:r>
            <w:proofErr w:type="spellEnd"/>
            <w:r w:rsidRPr="0057796A">
              <w:rPr>
                <w:rFonts w:ascii="Times" w:hAnsi="Times" w:cs="Arial"/>
                <w:sz w:val="20"/>
              </w:rPr>
              <w:t xml:space="preserve">, </w:t>
            </w:r>
            <w:proofErr w:type="spellStart"/>
            <w:r w:rsidRPr="0057796A">
              <w:rPr>
                <w:rFonts w:ascii="Times" w:hAnsi="Times" w:cs="Arial"/>
                <w:sz w:val="20"/>
              </w:rPr>
              <w:t>severity</w:t>
            </w:r>
            <w:proofErr w:type="spellEnd"/>
            <w:r w:rsidRPr="0057796A">
              <w:rPr>
                <w:rFonts w:ascii="Times" w:hAnsi="Times" w:cs="Arial"/>
                <w:sz w:val="20"/>
              </w:rPr>
              <w:t xml:space="preserve">, and </w:t>
            </w:r>
            <w:proofErr w:type="spellStart"/>
            <w:r w:rsidRPr="0057796A">
              <w:rPr>
                <w:rFonts w:ascii="Times" w:hAnsi="Times" w:cs="Arial"/>
                <w:sz w:val="20"/>
              </w:rPr>
              <w:t>unmet</w:t>
            </w:r>
            <w:proofErr w:type="spellEnd"/>
            <w:r w:rsidRPr="0057796A">
              <w:rPr>
                <w:rFonts w:ascii="Times" w:hAnsi="Times" w:cs="Arial"/>
                <w:sz w:val="20"/>
              </w:rPr>
              <w:t xml:space="preserve"> </w:t>
            </w:r>
            <w:proofErr w:type="spellStart"/>
            <w:r w:rsidRPr="0057796A">
              <w:rPr>
                <w:rFonts w:ascii="Times" w:hAnsi="Times" w:cs="Arial"/>
                <w:sz w:val="20"/>
              </w:rPr>
              <w:t>need</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treatment</w:t>
            </w:r>
            <w:proofErr w:type="spellEnd"/>
            <w:r w:rsidRPr="0057796A">
              <w:rPr>
                <w:rFonts w:ascii="Times" w:hAnsi="Times" w:cs="Arial"/>
                <w:sz w:val="20"/>
              </w:rPr>
              <w:t xml:space="preserve"> of mental disorders in the World Health </w:t>
            </w:r>
            <w:proofErr w:type="spellStart"/>
            <w:r w:rsidRPr="0057796A">
              <w:rPr>
                <w:rFonts w:ascii="Times" w:hAnsi="Times" w:cs="Arial"/>
                <w:sz w:val="20"/>
              </w:rPr>
              <w:t>Organization</w:t>
            </w:r>
            <w:proofErr w:type="spellEnd"/>
            <w:r w:rsidRPr="0057796A">
              <w:rPr>
                <w:rFonts w:ascii="Times" w:hAnsi="Times" w:cs="Arial"/>
                <w:sz w:val="20"/>
              </w:rPr>
              <w:t xml:space="preserve"> World Mental Health </w:t>
            </w:r>
            <w:proofErr w:type="spellStart"/>
            <w:r w:rsidRPr="0057796A">
              <w:rPr>
                <w:rFonts w:ascii="Times" w:hAnsi="Times" w:cs="Arial"/>
                <w:sz w:val="20"/>
              </w:rPr>
              <w:t>Surveys</w:t>
            </w:r>
            <w:proofErr w:type="spellEnd"/>
            <w:r w:rsidRPr="0057796A">
              <w:rPr>
                <w:rFonts w:ascii="Times" w:hAnsi="Times" w:cs="Arial"/>
                <w:sz w:val="20"/>
              </w:rPr>
              <w:t>. JAMA 2004;291:2581-90.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8.</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Hoeymans</w:t>
            </w:r>
            <w:proofErr w:type="spellEnd"/>
            <w:r w:rsidRPr="0057796A">
              <w:rPr>
                <w:rFonts w:ascii="Times" w:hAnsi="Times" w:cs="Arial"/>
                <w:i/>
                <w:iCs/>
                <w:sz w:val="20"/>
              </w:rPr>
              <w:t xml:space="preserve"> N, </w:t>
            </w:r>
            <w:proofErr w:type="spellStart"/>
            <w:r w:rsidRPr="0057796A">
              <w:rPr>
                <w:rFonts w:ascii="Times" w:hAnsi="Times" w:cs="Arial"/>
                <w:i/>
                <w:iCs/>
                <w:sz w:val="20"/>
              </w:rPr>
              <w:t>Gommer</w:t>
            </w:r>
            <w:proofErr w:type="spellEnd"/>
            <w:r w:rsidRPr="0057796A">
              <w:rPr>
                <w:rFonts w:ascii="Times" w:hAnsi="Times" w:cs="Arial"/>
                <w:i/>
                <w:iCs/>
                <w:sz w:val="20"/>
              </w:rPr>
              <w:t xml:space="preserve"> AM, Poos MJJC.</w:t>
            </w:r>
            <w:r w:rsidRPr="0057796A">
              <w:rPr>
                <w:rFonts w:ascii="Times" w:hAnsi="Times" w:cs="Arial"/>
                <w:sz w:val="20"/>
              </w:rPr>
              <w:t xml:space="preserve"> Welke ziekten veroorzaken de grootste ziektelast (in </w:t>
            </w:r>
            <w:proofErr w:type="spellStart"/>
            <w:r w:rsidRPr="0057796A">
              <w:rPr>
                <w:rFonts w:ascii="Times" w:hAnsi="Times" w:cs="Arial"/>
                <w:sz w:val="20"/>
              </w:rPr>
              <w:t>DALY’s</w:t>
            </w:r>
            <w:proofErr w:type="spellEnd"/>
            <w:r w:rsidRPr="0057796A">
              <w:rPr>
                <w:rFonts w:ascii="Times" w:hAnsi="Times" w:cs="Arial"/>
                <w:sz w:val="20"/>
              </w:rPr>
              <w:t>)? In : Volksgezondheid Toekomst Verkenning, Nationaal Kompas Volksgezondheid. Bilthoven: RIVM, 2010.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9.</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Ustun</w:t>
            </w:r>
            <w:proofErr w:type="spellEnd"/>
            <w:r w:rsidRPr="0057796A">
              <w:rPr>
                <w:rFonts w:ascii="Times" w:hAnsi="Times" w:cs="Arial"/>
                <w:i/>
                <w:iCs/>
                <w:sz w:val="20"/>
              </w:rPr>
              <w:t xml:space="preserve"> TB, </w:t>
            </w:r>
            <w:proofErr w:type="spellStart"/>
            <w:r w:rsidRPr="0057796A">
              <w:rPr>
                <w:rFonts w:ascii="Times" w:hAnsi="Times" w:cs="Arial"/>
                <w:i/>
                <w:iCs/>
                <w:sz w:val="20"/>
              </w:rPr>
              <w:t>Ayuso-Mateos</w:t>
            </w:r>
            <w:proofErr w:type="spellEnd"/>
            <w:r w:rsidRPr="0057796A">
              <w:rPr>
                <w:rFonts w:ascii="Times" w:hAnsi="Times" w:cs="Arial"/>
                <w:i/>
                <w:iCs/>
                <w:sz w:val="20"/>
              </w:rPr>
              <w:t xml:space="preserve"> JL, </w:t>
            </w:r>
            <w:proofErr w:type="spellStart"/>
            <w:r w:rsidRPr="0057796A">
              <w:rPr>
                <w:rFonts w:ascii="Times" w:hAnsi="Times" w:cs="Arial"/>
                <w:i/>
                <w:iCs/>
                <w:sz w:val="20"/>
              </w:rPr>
              <w:t>Chatterji</w:t>
            </w:r>
            <w:proofErr w:type="spellEnd"/>
            <w:r w:rsidRPr="0057796A">
              <w:rPr>
                <w:rFonts w:ascii="Times" w:hAnsi="Times" w:cs="Arial"/>
                <w:i/>
                <w:iCs/>
                <w:sz w:val="20"/>
              </w:rPr>
              <w:t xml:space="preserve"> S, </w:t>
            </w:r>
            <w:proofErr w:type="spellStart"/>
            <w:r w:rsidRPr="0057796A">
              <w:rPr>
                <w:rFonts w:ascii="Times" w:hAnsi="Times" w:cs="Arial"/>
                <w:i/>
                <w:iCs/>
                <w:sz w:val="20"/>
              </w:rPr>
              <w:t>Mathers</w:t>
            </w:r>
            <w:proofErr w:type="spellEnd"/>
            <w:r w:rsidRPr="0057796A">
              <w:rPr>
                <w:rFonts w:ascii="Times" w:hAnsi="Times" w:cs="Arial"/>
                <w:i/>
                <w:iCs/>
                <w:sz w:val="20"/>
              </w:rPr>
              <w:t xml:space="preserve"> C, </w:t>
            </w:r>
            <w:proofErr w:type="spellStart"/>
            <w:r w:rsidRPr="0057796A">
              <w:rPr>
                <w:rFonts w:ascii="Times" w:hAnsi="Times" w:cs="Arial"/>
                <w:i/>
                <w:iCs/>
                <w:sz w:val="20"/>
              </w:rPr>
              <w:t>Murray</w:t>
            </w:r>
            <w:proofErr w:type="spellEnd"/>
            <w:r w:rsidRPr="0057796A">
              <w:rPr>
                <w:rFonts w:ascii="Times" w:hAnsi="Times" w:cs="Arial"/>
                <w:i/>
                <w:iCs/>
                <w:sz w:val="20"/>
              </w:rPr>
              <w:t xml:space="preserve"> CJ.</w:t>
            </w:r>
            <w:r w:rsidRPr="0057796A">
              <w:rPr>
                <w:rFonts w:ascii="Times" w:hAnsi="Times" w:cs="Arial"/>
                <w:sz w:val="20"/>
              </w:rPr>
              <w:t xml:space="preserve"> Global </w:t>
            </w:r>
            <w:proofErr w:type="spellStart"/>
            <w:r w:rsidRPr="0057796A">
              <w:rPr>
                <w:rFonts w:ascii="Times" w:hAnsi="Times" w:cs="Arial"/>
                <w:sz w:val="20"/>
              </w:rPr>
              <w:t>burden</w:t>
            </w:r>
            <w:proofErr w:type="spellEnd"/>
            <w:r w:rsidRPr="0057796A">
              <w:rPr>
                <w:rFonts w:ascii="Times" w:hAnsi="Times" w:cs="Arial"/>
                <w:sz w:val="20"/>
              </w:rPr>
              <w:t xml:space="preserve"> of </w:t>
            </w:r>
            <w:proofErr w:type="spellStart"/>
            <w:r w:rsidRPr="0057796A">
              <w:rPr>
                <w:rFonts w:ascii="Times" w:hAnsi="Times" w:cs="Arial"/>
                <w:sz w:val="20"/>
              </w:rPr>
              <w:t>depressive</w:t>
            </w:r>
            <w:proofErr w:type="spellEnd"/>
            <w:r w:rsidRPr="0057796A">
              <w:rPr>
                <w:rFonts w:ascii="Times" w:hAnsi="Times" w:cs="Arial"/>
                <w:sz w:val="20"/>
              </w:rPr>
              <w:t xml:space="preserve"> disorders in the </w:t>
            </w:r>
            <w:proofErr w:type="spellStart"/>
            <w:r w:rsidRPr="0057796A">
              <w:rPr>
                <w:rFonts w:ascii="Times" w:hAnsi="Times" w:cs="Arial"/>
                <w:sz w:val="20"/>
              </w:rPr>
              <w:t>year</w:t>
            </w:r>
            <w:proofErr w:type="spellEnd"/>
            <w:r w:rsidRPr="0057796A">
              <w:rPr>
                <w:rFonts w:ascii="Times" w:hAnsi="Times" w:cs="Arial"/>
                <w:sz w:val="20"/>
              </w:rPr>
              <w:t xml:space="preserve"> 2000. Br J </w:t>
            </w:r>
            <w:proofErr w:type="spellStart"/>
            <w:r w:rsidRPr="0057796A">
              <w:rPr>
                <w:rFonts w:ascii="Times" w:hAnsi="Times" w:cs="Arial"/>
                <w:sz w:val="20"/>
              </w:rPr>
              <w:t>Psychiatry</w:t>
            </w:r>
            <w:proofErr w:type="spellEnd"/>
            <w:r w:rsidRPr="0057796A">
              <w:rPr>
                <w:rFonts w:ascii="Times" w:hAnsi="Times" w:cs="Arial"/>
                <w:sz w:val="20"/>
              </w:rPr>
              <w:t xml:space="preserve"> 2004;184:386-92.</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10.</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Cuijpers</w:t>
            </w:r>
            <w:proofErr w:type="spellEnd"/>
            <w:r w:rsidRPr="0057796A">
              <w:rPr>
                <w:rFonts w:ascii="Times" w:hAnsi="Times" w:cs="Arial"/>
                <w:i/>
                <w:iCs/>
                <w:sz w:val="20"/>
              </w:rPr>
              <w:t xml:space="preserve"> P, Van Straten A, Smit F, </w:t>
            </w:r>
            <w:proofErr w:type="spellStart"/>
            <w:r w:rsidRPr="0057796A">
              <w:rPr>
                <w:rFonts w:ascii="Times" w:hAnsi="Times" w:cs="Arial"/>
                <w:i/>
                <w:iCs/>
                <w:sz w:val="20"/>
              </w:rPr>
              <w:t>Mihalopoulos</w:t>
            </w:r>
            <w:proofErr w:type="spellEnd"/>
            <w:r w:rsidRPr="0057796A">
              <w:rPr>
                <w:rFonts w:ascii="Times" w:hAnsi="Times" w:cs="Arial"/>
                <w:i/>
                <w:iCs/>
                <w:sz w:val="20"/>
              </w:rPr>
              <w:t xml:space="preserve"> C, </w:t>
            </w:r>
            <w:proofErr w:type="spellStart"/>
            <w:r w:rsidRPr="0057796A">
              <w:rPr>
                <w:rFonts w:ascii="Times" w:hAnsi="Times" w:cs="Arial"/>
                <w:i/>
                <w:iCs/>
                <w:sz w:val="20"/>
              </w:rPr>
              <w:t>Beekman</w:t>
            </w:r>
            <w:proofErr w:type="spellEnd"/>
            <w:r w:rsidRPr="0057796A">
              <w:rPr>
                <w:rFonts w:ascii="Times" w:hAnsi="Times" w:cs="Arial"/>
                <w:i/>
                <w:iCs/>
                <w:sz w:val="20"/>
              </w:rPr>
              <w:t xml:space="preserve"> A.</w:t>
            </w:r>
            <w:r w:rsidRPr="0057796A">
              <w:rPr>
                <w:rFonts w:ascii="Times" w:hAnsi="Times" w:cs="Arial"/>
                <w:sz w:val="20"/>
              </w:rPr>
              <w:t xml:space="preserve"> </w:t>
            </w:r>
            <w:proofErr w:type="spellStart"/>
            <w:r w:rsidRPr="0057796A">
              <w:rPr>
                <w:rFonts w:ascii="Times" w:hAnsi="Times" w:cs="Arial"/>
                <w:sz w:val="20"/>
              </w:rPr>
              <w:t>Preventing</w:t>
            </w:r>
            <w:proofErr w:type="spellEnd"/>
            <w:r w:rsidRPr="0057796A">
              <w:rPr>
                <w:rFonts w:ascii="Times" w:hAnsi="Times" w:cs="Arial"/>
                <w:sz w:val="20"/>
              </w:rPr>
              <w:t xml:space="preserve"> the </w:t>
            </w:r>
            <w:proofErr w:type="spellStart"/>
            <w:r w:rsidRPr="0057796A">
              <w:rPr>
                <w:rFonts w:ascii="Times" w:hAnsi="Times" w:cs="Arial"/>
                <w:sz w:val="20"/>
              </w:rPr>
              <w:t>onset</w:t>
            </w:r>
            <w:proofErr w:type="spellEnd"/>
            <w:r w:rsidRPr="0057796A">
              <w:rPr>
                <w:rFonts w:ascii="Times" w:hAnsi="Times" w:cs="Arial"/>
                <w:sz w:val="20"/>
              </w:rPr>
              <w:t xml:space="preserve"> of </w:t>
            </w:r>
            <w:proofErr w:type="spellStart"/>
            <w:r w:rsidRPr="0057796A">
              <w:rPr>
                <w:rFonts w:ascii="Times" w:hAnsi="Times" w:cs="Arial"/>
                <w:sz w:val="20"/>
              </w:rPr>
              <w:t>depressive</w:t>
            </w:r>
            <w:proofErr w:type="spellEnd"/>
            <w:r w:rsidRPr="0057796A">
              <w:rPr>
                <w:rFonts w:ascii="Times" w:hAnsi="Times" w:cs="Arial"/>
                <w:sz w:val="20"/>
              </w:rPr>
              <w:t xml:space="preserve"> disorders: a </w:t>
            </w:r>
            <w:proofErr w:type="spellStart"/>
            <w:r w:rsidRPr="0057796A">
              <w:rPr>
                <w:rFonts w:ascii="Times" w:hAnsi="Times" w:cs="Arial"/>
                <w:sz w:val="20"/>
              </w:rPr>
              <w:t>meta-analytic</w:t>
            </w:r>
            <w:proofErr w:type="spellEnd"/>
            <w:r w:rsidRPr="0057796A">
              <w:rPr>
                <w:rFonts w:ascii="Times" w:hAnsi="Times" w:cs="Arial"/>
                <w:sz w:val="20"/>
              </w:rPr>
              <w:t xml:space="preserve"> </w:t>
            </w:r>
            <w:proofErr w:type="spellStart"/>
            <w:r w:rsidRPr="0057796A">
              <w:rPr>
                <w:rFonts w:ascii="Times" w:hAnsi="Times" w:cs="Arial"/>
                <w:sz w:val="20"/>
              </w:rPr>
              <w:t>review</w:t>
            </w:r>
            <w:proofErr w:type="spellEnd"/>
            <w:r w:rsidRPr="0057796A">
              <w:rPr>
                <w:rFonts w:ascii="Times" w:hAnsi="Times" w:cs="Arial"/>
                <w:sz w:val="20"/>
              </w:rPr>
              <w:t xml:space="preserve"> of </w:t>
            </w:r>
            <w:proofErr w:type="spellStart"/>
            <w:r w:rsidRPr="0057796A">
              <w:rPr>
                <w:rFonts w:ascii="Times" w:hAnsi="Times" w:cs="Arial"/>
                <w:sz w:val="20"/>
              </w:rPr>
              <w:t>psychological</w:t>
            </w:r>
            <w:proofErr w:type="spellEnd"/>
            <w:r w:rsidRPr="0057796A">
              <w:rPr>
                <w:rFonts w:ascii="Times" w:hAnsi="Times" w:cs="Arial"/>
                <w:sz w:val="20"/>
              </w:rPr>
              <w:t xml:space="preserve"> </w:t>
            </w:r>
            <w:proofErr w:type="spellStart"/>
            <w:r w:rsidRPr="0057796A">
              <w:rPr>
                <w:rFonts w:ascii="Times" w:hAnsi="Times" w:cs="Arial"/>
                <w:sz w:val="20"/>
              </w:rPr>
              <w:t>interventions</w:t>
            </w:r>
            <w:proofErr w:type="spellEnd"/>
            <w:r w:rsidRPr="0057796A">
              <w:rPr>
                <w:rFonts w:ascii="Times" w:hAnsi="Times" w:cs="Arial"/>
                <w:sz w:val="20"/>
              </w:rPr>
              <w:t xml:space="preserve">. Am J </w:t>
            </w:r>
            <w:proofErr w:type="spellStart"/>
            <w:r w:rsidRPr="0057796A">
              <w:rPr>
                <w:rFonts w:ascii="Times" w:hAnsi="Times" w:cs="Arial"/>
                <w:sz w:val="20"/>
              </w:rPr>
              <w:t>Psychiatry</w:t>
            </w:r>
            <w:proofErr w:type="spellEnd"/>
            <w:r w:rsidRPr="0057796A">
              <w:rPr>
                <w:rFonts w:ascii="Times" w:hAnsi="Times" w:cs="Arial"/>
                <w:sz w:val="20"/>
              </w:rPr>
              <w:t xml:space="preserve"> 2008;165:1272-80.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11.</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Munoz</w:t>
            </w:r>
            <w:proofErr w:type="spellEnd"/>
            <w:r w:rsidRPr="0057796A">
              <w:rPr>
                <w:rFonts w:ascii="Times" w:hAnsi="Times" w:cs="Arial"/>
                <w:i/>
                <w:iCs/>
                <w:sz w:val="20"/>
              </w:rPr>
              <w:t xml:space="preserve"> RF, </w:t>
            </w:r>
            <w:proofErr w:type="spellStart"/>
            <w:r w:rsidRPr="0057796A">
              <w:rPr>
                <w:rFonts w:ascii="Times" w:hAnsi="Times" w:cs="Arial"/>
                <w:i/>
                <w:iCs/>
                <w:sz w:val="20"/>
              </w:rPr>
              <w:t>Cuijpers</w:t>
            </w:r>
            <w:proofErr w:type="spellEnd"/>
            <w:r w:rsidRPr="0057796A">
              <w:rPr>
                <w:rFonts w:ascii="Times" w:hAnsi="Times" w:cs="Arial"/>
                <w:i/>
                <w:iCs/>
                <w:sz w:val="20"/>
              </w:rPr>
              <w:t xml:space="preserve"> P, Smit F, </w:t>
            </w:r>
            <w:proofErr w:type="spellStart"/>
            <w:r w:rsidRPr="0057796A">
              <w:rPr>
                <w:rFonts w:ascii="Times" w:hAnsi="Times" w:cs="Arial"/>
                <w:i/>
                <w:iCs/>
                <w:sz w:val="20"/>
              </w:rPr>
              <w:t>Barrera</w:t>
            </w:r>
            <w:proofErr w:type="spellEnd"/>
            <w:r w:rsidRPr="0057796A">
              <w:rPr>
                <w:rFonts w:ascii="Times" w:hAnsi="Times" w:cs="Arial"/>
                <w:i/>
                <w:iCs/>
                <w:sz w:val="20"/>
              </w:rPr>
              <w:t xml:space="preserve"> AZ, </w:t>
            </w:r>
            <w:proofErr w:type="spellStart"/>
            <w:r w:rsidRPr="0057796A">
              <w:rPr>
                <w:rFonts w:ascii="Times" w:hAnsi="Times" w:cs="Arial"/>
                <w:i/>
                <w:iCs/>
                <w:sz w:val="20"/>
              </w:rPr>
              <w:t>Leykin</w:t>
            </w:r>
            <w:proofErr w:type="spellEnd"/>
            <w:r w:rsidRPr="0057796A">
              <w:rPr>
                <w:rFonts w:ascii="Times" w:hAnsi="Times" w:cs="Arial"/>
                <w:i/>
                <w:iCs/>
                <w:sz w:val="20"/>
              </w:rPr>
              <w:t xml:space="preserve"> Y.</w:t>
            </w:r>
            <w:r w:rsidRPr="0057796A">
              <w:rPr>
                <w:rFonts w:ascii="Times" w:hAnsi="Times" w:cs="Arial"/>
                <w:sz w:val="20"/>
              </w:rPr>
              <w:t xml:space="preserve"> </w:t>
            </w:r>
            <w:proofErr w:type="spellStart"/>
            <w:r w:rsidRPr="0057796A">
              <w:rPr>
                <w:rFonts w:ascii="Times" w:hAnsi="Times" w:cs="Arial"/>
                <w:sz w:val="20"/>
              </w:rPr>
              <w:t>Prevention</w:t>
            </w:r>
            <w:proofErr w:type="spellEnd"/>
            <w:r w:rsidRPr="0057796A">
              <w:rPr>
                <w:rFonts w:ascii="Times" w:hAnsi="Times" w:cs="Arial"/>
                <w:sz w:val="20"/>
              </w:rPr>
              <w:t xml:space="preserve"> of major </w:t>
            </w:r>
            <w:proofErr w:type="spellStart"/>
            <w:r w:rsidRPr="0057796A">
              <w:rPr>
                <w:rFonts w:ascii="Times" w:hAnsi="Times" w:cs="Arial"/>
                <w:sz w:val="20"/>
              </w:rPr>
              <w:t>depression</w:t>
            </w:r>
            <w:proofErr w:type="spellEnd"/>
            <w:r w:rsidRPr="0057796A">
              <w:rPr>
                <w:rFonts w:ascii="Times" w:hAnsi="Times" w:cs="Arial"/>
                <w:sz w:val="20"/>
              </w:rPr>
              <w:t xml:space="preserve">. </w:t>
            </w:r>
            <w:proofErr w:type="spellStart"/>
            <w:r w:rsidRPr="0057796A">
              <w:rPr>
                <w:rFonts w:ascii="Times" w:hAnsi="Times" w:cs="Arial"/>
                <w:sz w:val="20"/>
              </w:rPr>
              <w:t>Annu</w:t>
            </w:r>
            <w:proofErr w:type="spellEnd"/>
            <w:r w:rsidRPr="0057796A">
              <w:rPr>
                <w:rFonts w:ascii="Times" w:hAnsi="Times" w:cs="Arial"/>
                <w:sz w:val="20"/>
              </w:rPr>
              <w:t xml:space="preserve"> </w:t>
            </w:r>
            <w:proofErr w:type="spellStart"/>
            <w:r w:rsidRPr="0057796A">
              <w:rPr>
                <w:rFonts w:ascii="Times" w:hAnsi="Times" w:cs="Arial"/>
                <w:sz w:val="20"/>
              </w:rPr>
              <w:t>Rev</w:t>
            </w:r>
            <w:proofErr w:type="spellEnd"/>
            <w:r w:rsidRPr="0057796A">
              <w:rPr>
                <w:rFonts w:ascii="Times" w:hAnsi="Times" w:cs="Arial"/>
                <w:sz w:val="20"/>
              </w:rPr>
              <w:t xml:space="preserve"> </w:t>
            </w:r>
            <w:proofErr w:type="spellStart"/>
            <w:r w:rsidRPr="0057796A">
              <w:rPr>
                <w:rFonts w:ascii="Times" w:hAnsi="Times" w:cs="Arial"/>
                <w:sz w:val="20"/>
              </w:rPr>
              <w:t>Clin</w:t>
            </w:r>
            <w:proofErr w:type="spellEnd"/>
            <w:r w:rsidRPr="0057796A">
              <w:rPr>
                <w:rFonts w:ascii="Times" w:hAnsi="Times" w:cs="Arial"/>
                <w:sz w:val="20"/>
              </w:rPr>
              <w:t xml:space="preserve"> </w:t>
            </w:r>
            <w:proofErr w:type="spellStart"/>
            <w:r w:rsidRPr="0057796A">
              <w:rPr>
                <w:rFonts w:ascii="Times" w:hAnsi="Times" w:cs="Arial"/>
                <w:sz w:val="20"/>
              </w:rPr>
              <w:t>Psychol</w:t>
            </w:r>
            <w:proofErr w:type="spellEnd"/>
            <w:r w:rsidRPr="0057796A">
              <w:rPr>
                <w:rFonts w:ascii="Times" w:hAnsi="Times" w:cs="Arial"/>
                <w:sz w:val="20"/>
              </w:rPr>
              <w:t xml:space="preserve"> 2010;27:181-212.</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12.</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Smit F, </w:t>
            </w:r>
            <w:proofErr w:type="spellStart"/>
            <w:r w:rsidRPr="0057796A">
              <w:rPr>
                <w:rFonts w:ascii="Times" w:hAnsi="Times" w:cs="Arial"/>
                <w:i/>
                <w:iCs/>
                <w:sz w:val="20"/>
              </w:rPr>
              <w:t>Ederveen</w:t>
            </w:r>
            <w:proofErr w:type="spellEnd"/>
            <w:r w:rsidRPr="0057796A">
              <w:rPr>
                <w:rFonts w:ascii="Times" w:hAnsi="Times" w:cs="Arial"/>
                <w:i/>
                <w:iCs/>
                <w:sz w:val="20"/>
              </w:rPr>
              <w:t xml:space="preserve"> A, </w:t>
            </w:r>
            <w:proofErr w:type="spellStart"/>
            <w:r w:rsidRPr="0057796A">
              <w:rPr>
                <w:rFonts w:ascii="Times" w:hAnsi="Times" w:cs="Arial"/>
                <w:i/>
                <w:iCs/>
                <w:sz w:val="20"/>
              </w:rPr>
              <w:t>Cuijpers</w:t>
            </w:r>
            <w:proofErr w:type="spellEnd"/>
            <w:r w:rsidRPr="0057796A">
              <w:rPr>
                <w:rFonts w:ascii="Times" w:hAnsi="Times" w:cs="Arial"/>
                <w:i/>
                <w:iCs/>
                <w:sz w:val="20"/>
              </w:rPr>
              <w:t xml:space="preserve"> P, Deeg D, </w:t>
            </w:r>
            <w:proofErr w:type="spellStart"/>
            <w:r w:rsidRPr="0057796A">
              <w:rPr>
                <w:rFonts w:ascii="Times" w:hAnsi="Times" w:cs="Arial"/>
                <w:i/>
                <w:iCs/>
                <w:sz w:val="20"/>
              </w:rPr>
              <w:t>Beekman</w:t>
            </w:r>
            <w:proofErr w:type="spellEnd"/>
            <w:r w:rsidRPr="0057796A">
              <w:rPr>
                <w:rFonts w:ascii="Times" w:hAnsi="Times" w:cs="Arial"/>
                <w:i/>
                <w:iCs/>
                <w:sz w:val="20"/>
              </w:rPr>
              <w:t xml:space="preserve"> A.</w:t>
            </w:r>
            <w:r w:rsidRPr="0057796A">
              <w:rPr>
                <w:rFonts w:ascii="Times" w:hAnsi="Times" w:cs="Arial"/>
                <w:sz w:val="20"/>
              </w:rPr>
              <w:t xml:space="preserve"> </w:t>
            </w:r>
            <w:proofErr w:type="spellStart"/>
            <w:r w:rsidRPr="0057796A">
              <w:rPr>
                <w:rFonts w:ascii="Times" w:hAnsi="Times" w:cs="Arial"/>
                <w:sz w:val="20"/>
              </w:rPr>
              <w:t>Opportunities</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cost-effective</w:t>
            </w:r>
            <w:proofErr w:type="spellEnd"/>
            <w:r w:rsidRPr="0057796A">
              <w:rPr>
                <w:rFonts w:ascii="Times" w:hAnsi="Times" w:cs="Arial"/>
                <w:sz w:val="20"/>
              </w:rPr>
              <w:t xml:space="preserve"> </w:t>
            </w:r>
            <w:proofErr w:type="spellStart"/>
            <w:r w:rsidRPr="0057796A">
              <w:rPr>
                <w:rFonts w:ascii="Times" w:hAnsi="Times" w:cs="Arial"/>
                <w:sz w:val="20"/>
              </w:rPr>
              <w:t>prevention</w:t>
            </w:r>
            <w:proofErr w:type="spellEnd"/>
            <w:r w:rsidRPr="0057796A">
              <w:rPr>
                <w:rFonts w:ascii="Times" w:hAnsi="Times" w:cs="Arial"/>
                <w:sz w:val="20"/>
              </w:rPr>
              <w:t xml:space="preserve"> of </w:t>
            </w:r>
            <w:proofErr w:type="spellStart"/>
            <w:r w:rsidRPr="0057796A">
              <w:rPr>
                <w:rFonts w:ascii="Times" w:hAnsi="Times" w:cs="Arial"/>
                <w:sz w:val="20"/>
              </w:rPr>
              <w:t>late-life</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w:t>
            </w:r>
            <w:proofErr w:type="spellStart"/>
            <w:r w:rsidRPr="0057796A">
              <w:rPr>
                <w:rFonts w:ascii="Times" w:hAnsi="Times" w:cs="Arial"/>
                <w:sz w:val="20"/>
              </w:rPr>
              <w:t>an</w:t>
            </w:r>
            <w:proofErr w:type="spellEnd"/>
            <w:r w:rsidRPr="0057796A">
              <w:rPr>
                <w:rFonts w:ascii="Times" w:hAnsi="Times" w:cs="Arial"/>
                <w:sz w:val="20"/>
              </w:rPr>
              <w:t xml:space="preserve"> </w:t>
            </w:r>
            <w:proofErr w:type="spellStart"/>
            <w:r w:rsidRPr="0057796A">
              <w:rPr>
                <w:rFonts w:ascii="Times" w:hAnsi="Times" w:cs="Arial"/>
                <w:sz w:val="20"/>
              </w:rPr>
              <w:t>epidemiological</w:t>
            </w:r>
            <w:proofErr w:type="spellEnd"/>
            <w:r w:rsidRPr="0057796A">
              <w:rPr>
                <w:rFonts w:ascii="Times" w:hAnsi="Times" w:cs="Arial"/>
                <w:sz w:val="20"/>
              </w:rPr>
              <w:t xml:space="preserve"> </w:t>
            </w:r>
            <w:proofErr w:type="spellStart"/>
            <w:r w:rsidRPr="0057796A">
              <w:rPr>
                <w:rFonts w:ascii="Times" w:hAnsi="Times" w:cs="Arial"/>
                <w:sz w:val="20"/>
              </w:rPr>
              <w:t>approach</w:t>
            </w:r>
            <w:proofErr w:type="spellEnd"/>
            <w:r w:rsidRPr="0057796A">
              <w:rPr>
                <w:rFonts w:ascii="Times" w:hAnsi="Times" w:cs="Arial"/>
                <w:sz w:val="20"/>
              </w:rPr>
              <w:t xml:space="preserve">. </w:t>
            </w:r>
            <w:proofErr w:type="spellStart"/>
            <w:r w:rsidRPr="0057796A">
              <w:rPr>
                <w:rFonts w:ascii="Times" w:hAnsi="Times" w:cs="Arial"/>
                <w:sz w:val="20"/>
              </w:rPr>
              <w:t>Arch</w:t>
            </w:r>
            <w:proofErr w:type="spellEnd"/>
            <w:r w:rsidRPr="0057796A">
              <w:rPr>
                <w:rFonts w:ascii="Times" w:hAnsi="Times" w:cs="Arial"/>
                <w:sz w:val="20"/>
              </w:rPr>
              <w:t xml:space="preserve"> Gen </w:t>
            </w:r>
            <w:proofErr w:type="spellStart"/>
            <w:r w:rsidRPr="0057796A">
              <w:rPr>
                <w:rFonts w:ascii="Times" w:hAnsi="Times" w:cs="Arial"/>
                <w:sz w:val="20"/>
              </w:rPr>
              <w:t>Psychiatry</w:t>
            </w:r>
            <w:proofErr w:type="spellEnd"/>
            <w:r w:rsidRPr="0057796A">
              <w:rPr>
                <w:rFonts w:ascii="Times" w:hAnsi="Times" w:cs="Arial"/>
                <w:sz w:val="20"/>
              </w:rPr>
              <w:t xml:space="preserve"> 2006;63:290-6.</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13.</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Veer N van ’t, Marwijk H van, Oppen P van et al. </w:t>
            </w:r>
            <w:proofErr w:type="spellStart"/>
            <w:r w:rsidRPr="0057796A">
              <w:rPr>
                <w:rFonts w:ascii="Times" w:hAnsi="Times" w:cs="Arial"/>
                <w:sz w:val="20"/>
              </w:rPr>
              <w:t>Prevention</w:t>
            </w:r>
            <w:proofErr w:type="spellEnd"/>
            <w:r w:rsidRPr="0057796A">
              <w:rPr>
                <w:rFonts w:ascii="Times" w:hAnsi="Times" w:cs="Arial"/>
                <w:sz w:val="20"/>
              </w:rPr>
              <w:t xml:space="preserve"> of </w:t>
            </w:r>
            <w:proofErr w:type="spellStart"/>
            <w:r w:rsidRPr="0057796A">
              <w:rPr>
                <w:rFonts w:ascii="Times" w:hAnsi="Times" w:cs="Arial"/>
                <w:sz w:val="20"/>
              </w:rPr>
              <w:t>anxiety</w:t>
            </w:r>
            <w:proofErr w:type="spellEnd"/>
            <w:r w:rsidRPr="0057796A">
              <w:rPr>
                <w:rFonts w:ascii="Times" w:hAnsi="Times" w:cs="Arial"/>
                <w:sz w:val="20"/>
              </w:rPr>
              <w:t xml:space="preserve"> and </w:t>
            </w:r>
            <w:proofErr w:type="spellStart"/>
            <w:r w:rsidRPr="0057796A">
              <w:rPr>
                <w:rFonts w:ascii="Times" w:hAnsi="Times" w:cs="Arial"/>
                <w:sz w:val="20"/>
              </w:rPr>
              <w:t>depression</w:t>
            </w:r>
            <w:proofErr w:type="spellEnd"/>
            <w:r w:rsidRPr="0057796A">
              <w:rPr>
                <w:rFonts w:ascii="Times" w:hAnsi="Times" w:cs="Arial"/>
                <w:sz w:val="20"/>
              </w:rPr>
              <w:t xml:space="preserve"> in the </w:t>
            </w:r>
            <w:proofErr w:type="spellStart"/>
            <w:r w:rsidRPr="0057796A">
              <w:rPr>
                <w:rFonts w:ascii="Times" w:hAnsi="Times" w:cs="Arial"/>
                <w:sz w:val="20"/>
              </w:rPr>
              <w:t>age</w:t>
            </w:r>
            <w:proofErr w:type="spellEnd"/>
            <w:r w:rsidRPr="0057796A">
              <w:rPr>
                <w:rFonts w:ascii="Times" w:hAnsi="Times" w:cs="Arial"/>
                <w:sz w:val="20"/>
              </w:rPr>
              <w:t xml:space="preserve"> </w:t>
            </w:r>
            <w:proofErr w:type="spellStart"/>
            <w:r w:rsidRPr="0057796A">
              <w:rPr>
                <w:rFonts w:ascii="Times" w:hAnsi="Times" w:cs="Arial"/>
                <w:sz w:val="20"/>
              </w:rPr>
              <w:t>group</w:t>
            </w:r>
            <w:proofErr w:type="spellEnd"/>
            <w:r w:rsidRPr="0057796A">
              <w:rPr>
                <w:rFonts w:ascii="Times" w:hAnsi="Times" w:cs="Arial"/>
                <w:sz w:val="20"/>
              </w:rPr>
              <w:t xml:space="preserve"> of 75 </w:t>
            </w:r>
            <w:proofErr w:type="spellStart"/>
            <w:r w:rsidRPr="0057796A">
              <w:rPr>
                <w:rFonts w:ascii="Times" w:hAnsi="Times" w:cs="Arial"/>
                <w:sz w:val="20"/>
              </w:rPr>
              <w:t>years</w:t>
            </w:r>
            <w:proofErr w:type="spellEnd"/>
            <w:r w:rsidRPr="0057796A">
              <w:rPr>
                <w:rFonts w:ascii="Times" w:hAnsi="Times" w:cs="Arial"/>
                <w:sz w:val="20"/>
              </w:rPr>
              <w:t xml:space="preserve"> and over: a </w:t>
            </w:r>
            <w:proofErr w:type="spellStart"/>
            <w:r w:rsidRPr="0057796A">
              <w:rPr>
                <w:rFonts w:ascii="Times" w:hAnsi="Times" w:cs="Arial"/>
                <w:sz w:val="20"/>
              </w:rPr>
              <w:t>randomised</w:t>
            </w:r>
            <w:proofErr w:type="spellEnd"/>
            <w:r w:rsidRPr="0057796A">
              <w:rPr>
                <w:rFonts w:ascii="Times" w:hAnsi="Times" w:cs="Arial"/>
                <w:sz w:val="20"/>
              </w:rPr>
              <w:t xml:space="preserve"> </w:t>
            </w:r>
            <w:proofErr w:type="spellStart"/>
            <w:r w:rsidRPr="0057796A">
              <w:rPr>
                <w:rFonts w:ascii="Times" w:hAnsi="Times" w:cs="Arial"/>
                <w:sz w:val="20"/>
              </w:rPr>
              <w:t>controlled</w:t>
            </w:r>
            <w:proofErr w:type="spellEnd"/>
            <w:r w:rsidRPr="0057796A">
              <w:rPr>
                <w:rFonts w:ascii="Times" w:hAnsi="Times" w:cs="Arial"/>
                <w:sz w:val="20"/>
              </w:rPr>
              <w:t xml:space="preserve"> trial </w:t>
            </w:r>
            <w:proofErr w:type="spellStart"/>
            <w:r w:rsidRPr="0057796A">
              <w:rPr>
                <w:rFonts w:ascii="Times" w:hAnsi="Times" w:cs="Arial"/>
                <w:sz w:val="20"/>
              </w:rPr>
              <w:t>testing</w:t>
            </w:r>
            <w:proofErr w:type="spellEnd"/>
            <w:r w:rsidRPr="0057796A">
              <w:rPr>
                <w:rFonts w:ascii="Times" w:hAnsi="Times" w:cs="Arial"/>
                <w:sz w:val="20"/>
              </w:rPr>
              <w:t xml:space="preserve"> the </w:t>
            </w:r>
            <w:proofErr w:type="spellStart"/>
            <w:r w:rsidRPr="0057796A">
              <w:rPr>
                <w:rFonts w:ascii="Times" w:hAnsi="Times" w:cs="Arial"/>
                <w:sz w:val="20"/>
              </w:rPr>
              <w:t>feasibility</w:t>
            </w:r>
            <w:proofErr w:type="spellEnd"/>
            <w:r w:rsidRPr="0057796A">
              <w:rPr>
                <w:rFonts w:ascii="Times" w:hAnsi="Times" w:cs="Arial"/>
                <w:sz w:val="20"/>
              </w:rPr>
              <w:t xml:space="preserve"> and </w:t>
            </w:r>
            <w:proofErr w:type="spellStart"/>
            <w:r w:rsidRPr="0057796A">
              <w:rPr>
                <w:rFonts w:ascii="Times" w:hAnsi="Times" w:cs="Arial"/>
                <w:sz w:val="20"/>
              </w:rPr>
              <w:t>effectiveness</w:t>
            </w:r>
            <w:proofErr w:type="spellEnd"/>
            <w:r w:rsidRPr="0057796A">
              <w:rPr>
                <w:rFonts w:ascii="Times" w:hAnsi="Times" w:cs="Arial"/>
                <w:sz w:val="20"/>
              </w:rPr>
              <w:t xml:space="preserve"> of a </w:t>
            </w:r>
            <w:proofErr w:type="spellStart"/>
            <w:r w:rsidRPr="0057796A">
              <w:rPr>
                <w:rFonts w:ascii="Times" w:hAnsi="Times" w:cs="Arial"/>
                <w:sz w:val="20"/>
              </w:rPr>
              <w:t>generic</w:t>
            </w:r>
            <w:proofErr w:type="spellEnd"/>
            <w:r w:rsidRPr="0057796A">
              <w:rPr>
                <w:rFonts w:ascii="Times" w:hAnsi="Times" w:cs="Arial"/>
                <w:sz w:val="20"/>
              </w:rPr>
              <w:t xml:space="preserve"> </w:t>
            </w:r>
            <w:proofErr w:type="spellStart"/>
            <w:r w:rsidRPr="0057796A">
              <w:rPr>
                <w:rFonts w:ascii="Times" w:hAnsi="Times" w:cs="Arial"/>
                <w:sz w:val="20"/>
              </w:rPr>
              <w:t>stepped</w:t>
            </w:r>
            <w:proofErr w:type="spellEnd"/>
            <w:r w:rsidRPr="0057796A">
              <w:rPr>
                <w:rFonts w:ascii="Times" w:hAnsi="Times" w:cs="Arial"/>
                <w:sz w:val="20"/>
              </w:rPr>
              <w:t xml:space="preserve"> care </w:t>
            </w:r>
            <w:proofErr w:type="spellStart"/>
            <w:r w:rsidRPr="0057796A">
              <w:rPr>
                <w:rFonts w:ascii="Times" w:hAnsi="Times" w:cs="Arial"/>
                <w:sz w:val="20"/>
              </w:rPr>
              <w:t>programme</w:t>
            </w:r>
            <w:proofErr w:type="spellEnd"/>
            <w:r w:rsidRPr="0057796A">
              <w:rPr>
                <w:rFonts w:ascii="Times" w:hAnsi="Times" w:cs="Arial"/>
                <w:sz w:val="20"/>
              </w:rPr>
              <w:t xml:space="preserve"> </w:t>
            </w:r>
            <w:proofErr w:type="spellStart"/>
            <w:r w:rsidRPr="0057796A">
              <w:rPr>
                <w:rFonts w:ascii="Times" w:hAnsi="Times" w:cs="Arial"/>
                <w:sz w:val="20"/>
              </w:rPr>
              <w:t>among</w:t>
            </w:r>
            <w:proofErr w:type="spellEnd"/>
            <w:r w:rsidRPr="0057796A">
              <w:rPr>
                <w:rFonts w:ascii="Times" w:hAnsi="Times" w:cs="Arial"/>
                <w:sz w:val="20"/>
              </w:rPr>
              <w:t xml:space="preserve"> </w:t>
            </w:r>
            <w:proofErr w:type="spellStart"/>
            <w:r w:rsidRPr="0057796A">
              <w:rPr>
                <w:rFonts w:ascii="Times" w:hAnsi="Times" w:cs="Arial"/>
                <w:sz w:val="20"/>
              </w:rPr>
              <w:t>elderly</w:t>
            </w:r>
            <w:proofErr w:type="spellEnd"/>
            <w:r w:rsidRPr="0057796A">
              <w:rPr>
                <w:rFonts w:ascii="Times" w:hAnsi="Times" w:cs="Arial"/>
                <w:sz w:val="20"/>
              </w:rPr>
              <w:t xml:space="preserve"> </w:t>
            </w:r>
            <w:proofErr w:type="spellStart"/>
            <w:r w:rsidRPr="0057796A">
              <w:rPr>
                <w:rFonts w:ascii="Times" w:hAnsi="Times" w:cs="Arial"/>
                <w:sz w:val="20"/>
              </w:rPr>
              <w:t>community</w:t>
            </w:r>
            <w:proofErr w:type="spellEnd"/>
            <w:r w:rsidRPr="0057796A">
              <w:rPr>
                <w:rFonts w:ascii="Times" w:hAnsi="Times" w:cs="Arial"/>
                <w:sz w:val="20"/>
              </w:rPr>
              <w:t xml:space="preserve"> </w:t>
            </w:r>
            <w:proofErr w:type="spellStart"/>
            <w:r w:rsidRPr="0057796A">
              <w:rPr>
                <w:rFonts w:ascii="Times" w:hAnsi="Times" w:cs="Arial"/>
                <w:sz w:val="20"/>
              </w:rPr>
              <w:t>residents</w:t>
            </w:r>
            <w:proofErr w:type="spellEnd"/>
            <w:r w:rsidRPr="0057796A">
              <w:rPr>
                <w:rFonts w:ascii="Times" w:hAnsi="Times" w:cs="Arial"/>
                <w:sz w:val="20"/>
              </w:rPr>
              <w:t xml:space="preserve"> at high risk of </w:t>
            </w:r>
            <w:proofErr w:type="spellStart"/>
            <w:r w:rsidRPr="0057796A">
              <w:rPr>
                <w:rFonts w:ascii="Times" w:hAnsi="Times" w:cs="Arial"/>
                <w:sz w:val="20"/>
              </w:rPr>
              <w:t>developing</w:t>
            </w:r>
            <w:proofErr w:type="spellEnd"/>
            <w:r w:rsidRPr="0057796A">
              <w:rPr>
                <w:rFonts w:ascii="Times" w:hAnsi="Times" w:cs="Arial"/>
                <w:sz w:val="20"/>
              </w:rPr>
              <w:t xml:space="preserve"> </w:t>
            </w:r>
            <w:proofErr w:type="spellStart"/>
            <w:r w:rsidRPr="0057796A">
              <w:rPr>
                <w:rFonts w:ascii="Times" w:hAnsi="Times" w:cs="Arial"/>
                <w:sz w:val="20"/>
              </w:rPr>
              <w:t>anxiety</w:t>
            </w:r>
            <w:proofErr w:type="spellEnd"/>
            <w:r w:rsidRPr="0057796A">
              <w:rPr>
                <w:rFonts w:ascii="Times" w:hAnsi="Times" w:cs="Arial"/>
                <w:sz w:val="20"/>
              </w:rPr>
              <w:t xml:space="preserve"> and </w:t>
            </w:r>
            <w:proofErr w:type="spellStart"/>
            <w:r w:rsidRPr="0057796A">
              <w:rPr>
                <w:rFonts w:ascii="Times" w:hAnsi="Times" w:cs="Arial"/>
                <w:sz w:val="20"/>
              </w:rPr>
              <w:t>depression</w:t>
            </w:r>
            <w:proofErr w:type="spellEnd"/>
            <w:r w:rsidRPr="0057796A">
              <w:rPr>
                <w:rFonts w:ascii="Times" w:hAnsi="Times" w:cs="Arial"/>
                <w:sz w:val="20"/>
              </w:rPr>
              <w:t xml:space="preserve"> versus </w:t>
            </w:r>
            <w:proofErr w:type="spellStart"/>
            <w:r w:rsidRPr="0057796A">
              <w:rPr>
                <w:rFonts w:ascii="Times" w:hAnsi="Times" w:cs="Arial"/>
                <w:sz w:val="20"/>
              </w:rPr>
              <w:t>usual</w:t>
            </w:r>
            <w:proofErr w:type="spellEnd"/>
            <w:r w:rsidRPr="0057796A">
              <w:rPr>
                <w:rFonts w:ascii="Times" w:hAnsi="Times" w:cs="Arial"/>
                <w:sz w:val="20"/>
              </w:rPr>
              <w:t xml:space="preserve"> care. BMC Public Health 2006;6:186.</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14.</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Romeijnders</w:t>
            </w:r>
            <w:proofErr w:type="spellEnd"/>
            <w:r w:rsidRPr="0057796A">
              <w:rPr>
                <w:rFonts w:ascii="Times" w:hAnsi="Times" w:cs="Arial"/>
                <w:i/>
                <w:iCs/>
                <w:sz w:val="20"/>
              </w:rPr>
              <w:t xml:space="preserve"> AC, Marwijk HW van, Goudswaard AN.</w:t>
            </w:r>
            <w:r w:rsidRPr="0057796A">
              <w:rPr>
                <w:rFonts w:ascii="Times" w:hAnsi="Times" w:cs="Arial"/>
                <w:sz w:val="20"/>
              </w:rPr>
              <w:t xml:space="preserve"> </w:t>
            </w:r>
            <w:proofErr w:type="spellStart"/>
            <w:r w:rsidRPr="0057796A">
              <w:rPr>
                <w:rFonts w:ascii="Times" w:hAnsi="Times" w:cs="Arial"/>
                <w:sz w:val="20"/>
              </w:rPr>
              <w:t>Summary</w:t>
            </w:r>
            <w:proofErr w:type="spellEnd"/>
            <w:r w:rsidRPr="0057796A">
              <w:rPr>
                <w:rFonts w:ascii="Times" w:hAnsi="Times" w:cs="Arial"/>
                <w:sz w:val="20"/>
              </w:rPr>
              <w:t xml:space="preserve"> of the </w:t>
            </w:r>
            <w:proofErr w:type="spellStart"/>
            <w:r w:rsidRPr="0057796A">
              <w:rPr>
                <w:rFonts w:ascii="Times" w:hAnsi="Times" w:cs="Arial"/>
                <w:sz w:val="20"/>
              </w:rPr>
              <w:t>practice</w:t>
            </w:r>
            <w:proofErr w:type="spellEnd"/>
            <w:r w:rsidRPr="0057796A">
              <w:rPr>
                <w:rFonts w:ascii="Times" w:hAnsi="Times" w:cs="Arial"/>
                <w:sz w:val="20"/>
              </w:rPr>
              <w:t xml:space="preserve"> </w:t>
            </w:r>
            <w:proofErr w:type="spellStart"/>
            <w:r w:rsidRPr="0057796A">
              <w:rPr>
                <w:rFonts w:ascii="Times" w:hAnsi="Times" w:cs="Arial"/>
                <w:sz w:val="20"/>
              </w:rPr>
              <w:t>guideline</w:t>
            </w:r>
            <w:proofErr w:type="spellEnd"/>
            <w:r w:rsidRPr="0057796A">
              <w:rPr>
                <w:rFonts w:ascii="Times" w:hAnsi="Times" w:cs="Arial"/>
                <w:sz w:val="20"/>
              </w:rPr>
              <w:t xml:space="preserve"> ’</w:t>
            </w:r>
            <w:proofErr w:type="spellStart"/>
            <w:r w:rsidRPr="0057796A">
              <w:rPr>
                <w:rFonts w:ascii="Times" w:hAnsi="Times" w:cs="Arial"/>
                <w:sz w:val="20"/>
              </w:rPr>
              <w:t>Depressive</w:t>
            </w:r>
            <w:proofErr w:type="spellEnd"/>
            <w:r w:rsidRPr="0057796A">
              <w:rPr>
                <w:rFonts w:ascii="Times" w:hAnsi="Times" w:cs="Arial"/>
                <w:sz w:val="20"/>
              </w:rPr>
              <w:t xml:space="preserve"> disorder’ (</w:t>
            </w:r>
            <w:proofErr w:type="spellStart"/>
            <w:r w:rsidRPr="0057796A">
              <w:rPr>
                <w:rFonts w:ascii="Times" w:hAnsi="Times" w:cs="Arial"/>
                <w:sz w:val="20"/>
              </w:rPr>
              <w:t>first</w:t>
            </w:r>
            <w:proofErr w:type="spellEnd"/>
            <w:r w:rsidRPr="0057796A">
              <w:rPr>
                <w:rFonts w:ascii="Times" w:hAnsi="Times" w:cs="Arial"/>
                <w:sz w:val="20"/>
              </w:rPr>
              <w:t xml:space="preserve"> </w:t>
            </w:r>
            <w:proofErr w:type="spellStart"/>
            <w:r w:rsidRPr="0057796A">
              <w:rPr>
                <w:rFonts w:ascii="Times" w:hAnsi="Times" w:cs="Arial"/>
                <w:sz w:val="20"/>
              </w:rPr>
              <w:t>revision</w:t>
            </w:r>
            <w:proofErr w:type="spellEnd"/>
            <w:r w:rsidRPr="0057796A">
              <w:rPr>
                <w:rFonts w:ascii="Times" w:hAnsi="Times" w:cs="Arial"/>
                <w:sz w:val="20"/>
              </w:rPr>
              <w:t xml:space="preserve">) </w:t>
            </w:r>
            <w:proofErr w:type="spellStart"/>
            <w:r w:rsidRPr="0057796A">
              <w:rPr>
                <w:rFonts w:ascii="Times" w:hAnsi="Times" w:cs="Arial"/>
                <w:sz w:val="20"/>
              </w:rPr>
              <w:t>from</w:t>
            </w:r>
            <w:proofErr w:type="spellEnd"/>
            <w:r w:rsidRPr="0057796A">
              <w:rPr>
                <w:rFonts w:ascii="Times" w:hAnsi="Times" w:cs="Arial"/>
                <w:sz w:val="20"/>
              </w:rPr>
              <w:t xml:space="preserve"> the Dutch College of General </w:t>
            </w:r>
            <w:proofErr w:type="spellStart"/>
            <w:r w:rsidRPr="0057796A">
              <w:rPr>
                <w:rFonts w:ascii="Times" w:hAnsi="Times" w:cs="Arial"/>
                <w:sz w:val="20"/>
              </w:rPr>
              <w:t>Practitioners</w:t>
            </w:r>
            <w:proofErr w:type="spellEnd"/>
            <w:r w:rsidRPr="0057796A">
              <w:rPr>
                <w:rFonts w:ascii="Times" w:hAnsi="Times" w:cs="Arial"/>
                <w:sz w:val="20"/>
              </w:rPr>
              <w:t xml:space="preserve">. </w:t>
            </w:r>
            <w:proofErr w:type="spellStart"/>
            <w:r w:rsidRPr="0057796A">
              <w:rPr>
                <w:rFonts w:ascii="Times" w:hAnsi="Times" w:cs="Arial"/>
                <w:sz w:val="20"/>
              </w:rPr>
              <w:t>Ned</w:t>
            </w:r>
            <w:proofErr w:type="spellEnd"/>
            <w:r w:rsidRPr="0057796A">
              <w:rPr>
                <w:rFonts w:ascii="Times" w:hAnsi="Times" w:cs="Arial"/>
                <w:sz w:val="20"/>
              </w:rPr>
              <w:t xml:space="preserve"> </w:t>
            </w:r>
            <w:proofErr w:type="spellStart"/>
            <w:r w:rsidRPr="0057796A">
              <w:rPr>
                <w:rFonts w:ascii="Times" w:hAnsi="Times" w:cs="Arial"/>
                <w:sz w:val="20"/>
              </w:rPr>
              <w:t>Tijdschr</w:t>
            </w:r>
            <w:proofErr w:type="spellEnd"/>
            <w:r w:rsidRPr="0057796A">
              <w:rPr>
                <w:rFonts w:ascii="Times" w:hAnsi="Times" w:cs="Arial"/>
                <w:sz w:val="20"/>
              </w:rPr>
              <w:t xml:space="preserve"> </w:t>
            </w:r>
            <w:proofErr w:type="spellStart"/>
            <w:r w:rsidRPr="0057796A">
              <w:rPr>
                <w:rFonts w:ascii="Times" w:hAnsi="Times" w:cs="Arial"/>
                <w:sz w:val="20"/>
              </w:rPr>
              <w:t>Geneeskd</w:t>
            </w:r>
            <w:proofErr w:type="spellEnd"/>
            <w:r w:rsidRPr="0057796A">
              <w:rPr>
                <w:rFonts w:ascii="Times" w:hAnsi="Times" w:cs="Arial"/>
                <w:sz w:val="20"/>
              </w:rPr>
              <w:t xml:space="preserve"> 2005;149:523-7.</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15.</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Terluin</w:t>
            </w:r>
            <w:proofErr w:type="spellEnd"/>
            <w:r w:rsidRPr="0057796A">
              <w:rPr>
                <w:rFonts w:ascii="Times" w:hAnsi="Times" w:cs="Arial"/>
                <w:i/>
                <w:iCs/>
                <w:sz w:val="20"/>
              </w:rPr>
              <w:t xml:space="preserve"> B, Grol MH, Pijnenborg L, Goudswaard AN.</w:t>
            </w:r>
            <w:r w:rsidRPr="0057796A">
              <w:rPr>
                <w:rFonts w:ascii="Times" w:hAnsi="Times" w:cs="Arial"/>
                <w:sz w:val="20"/>
              </w:rPr>
              <w:t xml:space="preserve"> </w:t>
            </w:r>
            <w:proofErr w:type="spellStart"/>
            <w:r w:rsidRPr="0057796A">
              <w:rPr>
                <w:rFonts w:ascii="Times" w:hAnsi="Times" w:cs="Arial"/>
                <w:sz w:val="20"/>
              </w:rPr>
              <w:t>Summary</w:t>
            </w:r>
            <w:proofErr w:type="spellEnd"/>
            <w:r w:rsidRPr="0057796A">
              <w:rPr>
                <w:rFonts w:ascii="Times" w:hAnsi="Times" w:cs="Arial"/>
                <w:sz w:val="20"/>
              </w:rPr>
              <w:t xml:space="preserve"> of the </w:t>
            </w:r>
            <w:proofErr w:type="spellStart"/>
            <w:r w:rsidRPr="0057796A">
              <w:rPr>
                <w:rFonts w:ascii="Times" w:hAnsi="Times" w:cs="Arial"/>
                <w:sz w:val="20"/>
              </w:rPr>
              <w:t>practice</w:t>
            </w:r>
            <w:proofErr w:type="spellEnd"/>
            <w:r w:rsidRPr="0057796A">
              <w:rPr>
                <w:rFonts w:ascii="Times" w:hAnsi="Times" w:cs="Arial"/>
                <w:sz w:val="20"/>
              </w:rPr>
              <w:t xml:space="preserve"> </w:t>
            </w:r>
            <w:proofErr w:type="spellStart"/>
            <w:r w:rsidRPr="0057796A">
              <w:rPr>
                <w:rFonts w:ascii="Times" w:hAnsi="Times" w:cs="Arial"/>
                <w:sz w:val="20"/>
              </w:rPr>
              <w:t>guideline</w:t>
            </w:r>
            <w:proofErr w:type="spellEnd"/>
            <w:r w:rsidRPr="0057796A">
              <w:rPr>
                <w:rFonts w:ascii="Times" w:hAnsi="Times" w:cs="Arial"/>
                <w:sz w:val="20"/>
              </w:rPr>
              <w:t xml:space="preserve"> ’</w:t>
            </w:r>
            <w:proofErr w:type="spellStart"/>
            <w:r w:rsidRPr="0057796A">
              <w:rPr>
                <w:rFonts w:ascii="Times" w:hAnsi="Times" w:cs="Arial"/>
                <w:sz w:val="20"/>
              </w:rPr>
              <w:t>Anxiety</w:t>
            </w:r>
            <w:proofErr w:type="spellEnd"/>
            <w:r w:rsidRPr="0057796A">
              <w:rPr>
                <w:rFonts w:ascii="Times" w:hAnsi="Times" w:cs="Arial"/>
                <w:sz w:val="20"/>
              </w:rPr>
              <w:t xml:space="preserve"> disorders’ (</w:t>
            </w:r>
            <w:proofErr w:type="spellStart"/>
            <w:r w:rsidRPr="0057796A">
              <w:rPr>
                <w:rFonts w:ascii="Times" w:hAnsi="Times" w:cs="Arial"/>
                <w:sz w:val="20"/>
              </w:rPr>
              <w:t>first</w:t>
            </w:r>
            <w:proofErr w:type="spellEnd"/>
            <w:r w:rsidRPr="0057796A">
              <w:rPr>
                <w:rFonts w:ascii="Times" w:hAnsi="Times" w:cs="Arial"/>
                <w:sz w:val="20"/>
              </w:rPr>
              <w:t xml:space="preserve"> </w:t>
            </w:r>
            <w:proofErr w:type="spellStart"/>
            <w:r w:rsidRPr="0057796A">
              <w:rPr>
                <w:rFonts w:ascii="Times" w:hAnsi="Times" w:cs="Arial"/>
                <w:sz w:val="20"/>
              </w:rPr>
              <w:t>revision</w:t>
            </w:r>
            <w:proofErr w:type="spellEnd"/>
            <w:r w:rsidRPr="0057796A">
              <w:rPr>
                <w:rFonts w:ascii="Times" w:hAnsi="Times" w:cs="Arial"/>
                <w:sz w:val="20"/>
              </w:rPr>
              <w:t xml:space="preserve">) </w:t>
            </w:r>
            <w:proofErr w:type="spellStart"/>
            <w:r w:rsidRPr="0057796A">
              <w:rPr>
                <w:rFonts w:ascii="Times" w:hAnsi="Times" w:cs="Arial"/>
                <w:sz w:val="20"/>
              </w:rPr>
              <w:t>from</w:t>
            </w:r>
            <w:proofErr w:type="spellEnd"/>
            <w:r w:rsidRPr="0057796A">
              <w:rPr>
                <w:rFonts w:ascii="Times" w:hAnsi="Times" w:cs="Arial"/>
                <w:sz w:val="20"/>
              </w:rPr>
              <w:t xml:space="preserve"> the Dutch College of General </w:t>
            </w:r>
            <w:proofErr w:type="spellStart"/>
            <w:r w:rsidRPr="0057796A">
              <w:rPr>
                <w:rFonts w:ascii="Times" w:hAnsi="Times" w:cs="Arial"/>
                <w:sz w:val="20"/>
              </w:rPr>
              <w:t>Practitioners</w:t>
            </w:r>
            <w:proofErr w:type="spellEnd"/>
            <w:r w:rsidRPr="0057796A">
              <w:rPr>
                <w:rFonts w:ascii="Times" w:hAnsi="Times" w:cs="Arial"/>
                <w:sz w:val="20"/>
              </w:rPr>
              <w:t xml:space="preserve">. </w:t>
            </w:r>
            <w:proofErr w:type="spellStart"/>
            <w:r w:rsidRPr="0057796A">
              <w:rPr>
                <w:rFonts w:ascii="Times" w:hAnsi="Times" w:cs="Arial"/>
                <w:sz w:val="20"/>
              </w:rPr>
              <w:t>Ned</w:t>
            </w:r>
            <w:proofErr w:type="spellEnd"/>
            <w:r w:rsidRPr="0057796A">
              <w:rPr>
                <w:rFonts w:ascii="Times" w:hAnsi="Times" w:cs="Arial"/>
                <w:sz w:val="20"/>
              </w:rPr>
              <w:t xml:space="preserve"> </w:t>
            </w:r>
            <w:proofErr w:type="spellStart"/>
            <w:r w:rsidRPr="0057796A">
              <w:rPr>
                <w:rFonts w:ascii="Times" w:hAnsi="Times" w:cs="Arial"/>
                <w:sz w:val="20"/>
              </w:rPr>
              <w:t>Tijdschr</w:t>
            </w:r>
            <w:proofErr w:type="spellEnd"/>
            <w:r w:rsidRPr="0057796A">
              <w:rPr>
                <w:rFonts w:ascii="Times" w:hAnsi="Times" w:cs="Arial"/>
                <w:sz w:val="20"/>
              </w:rPr>
              <w:t xml:space="preserve"> </w:t>
            </w:r>
            <w:proofErr w:type="spellStart"/>
            <w:r w:rsidRPr="0057796A">
              <w:rPr>
                <w:rFonts w:ascii="Times" w:hAnsi="Times" w:cs="Arial"/>
                <w:sz w:val="20"/>
              </w:rPr>
              <w:t>Geneeskd</w:t>
            </w:r>
            <w:proofErr w:type="spellEnd"/>
            <w:r w:rsidRPr="0057796A">
              <w:rPr>
                <w:rFonts w:ascii="Times" w:hAnsi="Times" w:cs="Arial"/>
                <w:sz w:val="20"/>
              </w:rPr>
              <w:t xml:space="preserve"> 2005;149:1211-5.</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16.</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sz w:val="20"/>
              </w:rPr>
              <w:t>Statline</w:t>
            </w:r>
            <w:proofErr w:type="spellEnd"/>
            <w:r w:rsidRPr="0057796A">
              <w:rPr>
                <w:rFonts w:ascii="Times" w:hAnsi="Times" w:cs="Arial"/>
                <w:sz w:val="20"/>
              </w:rPr>
              <w:t>: Gebruik medische voorzieningen. Den Haag: CBS, 2011.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17.</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Nielen</w:t>
            </w:r>
            <w:proofErr w:type="spellEnd"/>
            <w:r w:rsidRPr="0057796A">
              <w:rPr>
                <w:rFonts w:ascii="Times" w:hAnsi="Times" w:cs="Arial"/>
                <w:i/>
                <w:iCs/>
                <w:sz w:val="20"/>
              </w:rPr>
              <w:t xml:space="preserve"> MMJ, </w:t>
            </w:r>
            <w:proofErr w:type="spellStart"/>
            <w:r w:rsidRPr="0057796A">
              <w:rPr>
                <w:rFonts w:ascii="Times" w:hAnsi="Times" w:cs="Arial"/>
                <w:i/>
                <w:iCs/>
                <w:sz w:val="20"/>
              </w:rPr>
              <w:t>Schellevis</w:t>
            </w:r>
            <w:proofErr w:type="spellEnd"/>
            <w:r w:rsidRPr="0057796A">
              <w:rPr>
                <w:rFonts w:ascii="Times" w:hAnsi="Times" w:cs="Arial"/>
                <w:i/>
                <w:iCs/>
                <w:sz w:val="20"/>
              </w:rPr>
              <w:t xml:space="preserve"> F.</w:t>
            </w:r>
            <w:r w:rsidRPr="0057796A">
              <w:rPr>
                <w:rFonts w:ascii="Times" w:hAnsi="Times" w:cs="Arial"/>
                <w:sz w:val="20"/>
              </w:rPr>
              <w:t xml:space="preserve"> Preventie in de huisartspraktijk anno 2008. De vroege opsporing van hart- en vaatziekten, diabetes </w:t>
            </w:r>
            <w:proofErr w:type="spellStart"/>
            <w:r w:rsidRPr="0057796A">
              <w:rPr>
                <w:rFonts w:ascii="Times" w:hAnsi="Times" w:cs="Arial"/>
                <w:sz w:val="20"/>
              </w:rPr>
              <w:t>mellitus</w:t>
            </w:r>
            <w:proofErr w:type="spellEnd"/>
            <w:r w:rsidRPr="0057796A">
              <w:rPr>
                <w:rFonts w:ascii="Times" w:hAnsi="Times" w:cs="Arial"/>
                <w:sz w:val="20"/>
              </w:rPr>
              <w:t xml:space="preserve"> en nierziekten. Utrecht: NIVEL, 2008 .</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18.</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Schoevers</w:t>
            </w:r>
            <w:proofErr w:type="spellEnd"/>
            <w:r w:rsidRPr="0057796A">
              <w:rPr>
                <w:rFonts w:ascii="Times" w:hAnsi="Times" w:cs="Arial"/>
                <w:i/>
                <w:iCs/>
                <w:sz w:val="20"/>
              </w:rPr>
              <w:t xml:space="preserve"> RA, Smit F, Deeg DJ et al.</w:t>
            </w:r>
            <w:r w:rsidRPr="0057796A">
              <w:rPr>
                <w:rFonts w:ascii="Times" w:hAnsi="Times" w:cs="Arial"/>
                <w:sz w:val="20"/>
              </w:rPr>
              <w:t xml:space="preserve"> </w:t>
            </w:r>
            <w:proofErr w:type="spellStart"/>
            <w:r w:rsidRPr="0057796A">
              <w:rPr>
                <w:rFonts w:ascii="Times" w:hAnsi="Times" w:cs="Arial"/>
                <w:sz w:val="20"/>
              </w:rPr>
              <w:t>Prevention</w:t>
            </w:r>
            <w:proofErr w:type="spellEnd"/>
            <w:r w:rsidRPr="0057796A">
              <w:rPr>
                <w:rFonts w:ascii="Times" w:hAnsi="Times" w:cs="Arial"/>
                <w:sz w:val="20"/>
              </w:rPr>
              <w:t xml:space="preserve"> of </w:t>
            </w:r>
            <w:proofErr w:type="spellStart"/>
            <w:r w:rsidRPr="0057796A">
              <w:rPr>
                <w:rFonts w:ascii="Times" w:hAnsi="Times" w:cs="Arial"/>
                <w:sz w:val="20"/>
              </w:rPr>
              <w:t>late-life</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do we </w:t>
            </w:r>
            <w:proofErr w:type="spellStart"/>
            <w:r w:rsidRPr="0057796A">
              <w:rPr>
                <w:rFonts w:ascii="Times" w:hAnsi="Times" w:cs="Arial"/>
                <w:sz w:val="20"/>
              </w:rPr>
              <w:t>know</w:t>
            </w:r>
            <w:proofErr w:type="spellEnd"/>
            <w:r w:rsidRPr="0057796A">
              <w:rPr>
                <w:rFonts w:ascii="Times" w:hAnsi="Times" w:cs="Arial"/>
                <w:sz w:val="20"/>
              </w:rPr>
              <w:t xml:space="preserve"> </w:t>
            </w:r>
            <w:proofErr w:type="spellStart"/>
            <w:r w:rsidRPr="0057796A">
              <w:rPr>
                <w:rFonts w:ascii="Times" w:hAnsi="Times" w:cs="Arial"/>
                <w:sz w:val="20"/>
              </w:rPr>
              <w:t>where</w:t>
            </w:r>
            <w:proofErr w:type="spellEnd"/>
            <w:r w:rsidRPr="0057796A">
              <w:rPr>
                <w:rFonts w:ascii="Times" w:hAnsi="Times" w:cs="Arial"/>
                <w:sz w:val="20"/>
              </w:rPr>
              <w:t xml:space="preserve"> to begin? Am J </w:t>
            </w:r>
            <w:proofErr w:type="spellStart"/>
            <w:r w:rsidRPr="0057796A">
              <w:rPr>
                <w:rFonts w:ascii="Times" w:hAnsi="Times" w:cs="Arial"/>
                <w:sz w:val="20"/>
              </w:rPr>
              <w:t>Psychiatry</w:t>
            </w:r>
            <w:proofErr w:type="spellEnd"/>
            <w:r w:rsidRPr="0057796A">
              <w:rPr>
                <w:rFonts w:ascii="Times" w:hAnsi="Times" w:cs="Arial"/>
                <w:sz w:val="20"/>
              </w:rPr>
              <w:t xml:space="preserve"> 2006;163:1611-21.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19.</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Bijl RV, GR de, </w:t>
            </w:r>
            <w:proofErr w:type="spellStart"/>
            <w:r w:rsidRPr="0057796A">
              <w:rPr>
                <w:rFonts w:ascii="Times" w:hAnsi="Times" w:cs="Arial"/>
                <w:i/>
                <w:iCs/>
                <w:sz w:val="20"/>
              </w:rPr>
              <w:t>Hiripi</w:t>
            </w:r>
            <w:proofErr w:type="spellEnd"/>
            <w:r w:rsidRPr="0057796A">
              <w:rPr>
                <w:rFonts w:ascii="Times" w:hAnsi="Times" w:cs="Arial"/>
                <w:i/>
                <w:iCs/>
                <w:sz w:val="20"/>
              </w:rPr>
              <w:t xml:space="preserve"> E et al. </w:t>
            </w:r>
            <w:r w:rsidRPr="0057796A">
              <w:rPr>
                <w:rFonts w:ascii="Times" w:hAnsi="Times" w:cs="Arial"/>
                <w:sz w:val="20"/>
              </w:rPr>
              <w:t xml:space="preserve">The </w:t>
            </w:r>
            <w:proofErr w:type="spellStart"/>
            <w:r w:rsidRPr="0057796A">
              <w:rPr>
                <w:rFonts w:ascii="Times" w:hAnsi="Times" w:cs="Arial"/>
                <w:sz w:val="20"/>
              </w:rPr>
              <w:t>prevalence</w:t>
            </w:r>
            <w:proofErr w:type="spellEnd"/>
            <w:r w:rsidRPr="0057796A">
              <w:rPr>
                <w:rFonts w:ascii="Times" w:hAnsi="Times" w:cs="Arial"/>
                <w:sz w:val="20"/>
              </w:rPr>
              <w:t xml:space="preserve"> of </w:t>
            </w:r>
            <w:proofErr w:type="spellStart"/>
            <w:r w:rsidRPr="0057796A">
              <w:rPr>
                <w:rFonts w:ascii="Times" w:hAnsi="Times" w:cs="Arial"/>
                <w:sz w:val="20"/>
              </w:rPr>
              <w:t>treated</w:t>
            </w:r>
            <w:proofErr w:type="spellEnd"/>
            <w:r w:rsidRPr="0057796A">
              <w:rPr>
                <w:rFonts w:ascii="Times" w:hAnsi="Times" w:cs="Arial"/>
                <w:sz w:val="20"/>
              </w:rPr>
              <w:t xml:space="preserve"> and </w:t>
            </w:r>
            <w:proofErr w:type="spellStart"/>
            <w:r w:rsidRPr="0057796A">
              <w:rPr>
                <w:rFonts w:ascii="Times" w:hAnsi="Times" w:cs="Arial"/>
                <w:sz w:val="20"/>
              </w:rPr>
              <w:t>untreated</w:t>
            </w:r>
            <w:proofErr w:type="spellEnd"/>
            <w:r w:rsidRPr="0057796A">
              <w:rPr>
                <w:rFonts w:ascii="Times" w:hAnsi="Times" w:cs="Arial"/>
                <w:sz w:val="20"/>
              </w:rPr>
              <w:t xml:space="preserve"> mental disorders in </w:t>
            </w:r>
            <w:proofErr w:type="spellStart"/>
            <w:r w:rsidRPr="0057796A">
              <w:rPr>
                <w:rFonts w:ascii="Times" w:hAnsi="Times" w:cs="Arial"/>
                <w:sz w:val="20"/>
              </w:rPr>
              <w:t>five</w:t>
            </w:r>
            <w:proofErr w:type="spellEnd"/>
            <w:r w:rsidRPr="0057796A">
              <w:rPr>
                <w:rFonts w:ascii="Times" w:hAnsi="Times" w:cs="Arial"/>
                <w:sz w:val="20"/>
              </w:rPr>
              <w:t xml:space="preserve"> </w:t>
            </w:r>
            <w:proofErr w:type="spellStart"/>
            <w:r w:rsidRPr="0057796A">
              <w:rPr>
                <w:rFonts w:ascii="Times" w:hAnsi="Times" w:cs="Arial"/>
                <w:sz w:val="20"/>
              </w:rPr>
              <w:t>countries</w:t>
            </w:r>
            <w:proofErr w:type="spellEnd"/>
            <w:r w:rsidRPr="0057796A">
              <w:rPr>
                <w:rFonts w:ascii="Times" w:hAnsi="Times" w:cs="Arial"/>
                <w:sz w:val="20"/>
              </w:rPr>
              <w:t xml:space="preserve">. Health </w:t>
            </w:r>
            <w:proofErr w:type="spellStart"/>
            <w:r w:rsidRPr="0057796A">
              <w:rPr>
                <w:rFonts w:ascii="Times" w:hAnsi="Times" w:cs="Arial"/>
                <w:sz w:val="20"/>
              </w:rPr>
              <w:t>Aff</w:t>
            </w:r>
            <w:proofErr w:type="spellEnd"/>
            <w:r w:rsidRPr="0057796A">
              <w:rPr>
                <w:rFonts w:ascii="Times" w:hAnsi="Times" w:cs="Arial"/>
                <w:sz w:val="20"/>
              </w:rPr>
              <w:t xml:space="preserve"> (</w:t>
            </w:r>
            <w:proofErr w:type="spellStart"/>
            <w:r w:rsidRPr="0057796A">
              <w:rPr>
                <w:rFonts w:ascii="Times" w:hAnsi="Times" w:cs="Arial"/>
                <w:sz w:val="20"/>
              </w:rPr>
              <w:t>Millwood</w:t>
            </w:r>
            <w:proofErr w:type="spellEnd"/>
            <w:r w:rsidRPr="0057796A">
              <w:rPr>
                <w:rFonts w:ascii="Times" w:hAnsi="Times" w:cs="Arial"/>
                <w:sz w:val="20"/>
              </w:rPr>
              <w:t xml:space="preserve"> ) 2003;22:122-33.</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20.</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Bijl D, Marwijk HW van, Haan M de, Tilburg T van, </w:t>
            </w:r>
            <w:proofErr w:type="spellStart"/>
            <w:r w:rsidRPr="0057796A">
              <w:rPr>
                <w:rFonts w:ascii="Times" w:hAnsi="Times" w:cs="Arial"/>
                <w:i/>
                <w:iCs/>
                <w:sz w:val="20"/>
              </w:rPr>
              <w:t>Beekman</w:t>
            </w:r>
            <w:proofErr w:type="spellEnd"/>
            <w:r w:rsidRPr="0057796A">
              <w:rPr>
                <w:rFonts w:ascii="Times" w:hAnsi="Times" w:cs="Arial"/>
                <w:i/>
                <w:iCs/>
                <w:sz w:val="20"/>
              </w:rPr>
              <w:t xml:space="preserve"> AJ.</w:t>
            </w:r>
            <w:r w:rsidRPr="0057796A">
              <w:rPr>
                <w:rFonts w:ascii="Times" w:hAnsi="Times" w:cs="Arial"/>
                <w:sz w:val="20"/>
              </w:rPr>
              <w:t xml:space="preserve"> </w:t>
            </w:r>
            <w:proofErr w:type="spellStart"/>
            <w:r w:rsidRPr="0057796A">
              <w:rPr>
                <w:rFonts w:ascii="Times" w:hAnsi="Times" w:cs="Arial"/>
                <w:sz w:val="20"/>
              </w:rPr>
              <w:t>Effectiveness</w:t>
            </w:r>
            <w:proofErr w:type="spellEnd"/>
            <w:r w:rsidRPr="0057796A">
              <w:rPr>
                <w:rFonts w:ascii="Times" w:hAnsi="Times" w:cs="Arial"/>
                <w:sz w:val="20"/>
              </w:rPr>
              <w:t xml:space="preserve"> of </w:t>
            </w:r>
            <w:proofErr w:type="spellStart"/>
            <w:r w:rsidRPr="0057796A">
              <w:rPr>
                <w:rFonts w:ascii="Times" w:hAnsi="Times" w:cs="Arial"/>
                <w:sz w:val="20"/>
              </w:rPr>
              <w:t>disease</w:t>
            </w:r>
            <w:proofErr w:type="spellEnd"/>
            <w:r w:rsidRPr="0057796A">
              <w:rPr>
                <w:rFonts w:ascii="Times" w:hAnsi="Times" w:cs="Arial"/>
                <w:sz w:val="20"/>
              </w:rPr>
              <w:t xml:space="preserve"> management programmes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recognition</w:t>
            </w:r>
            <w:proofErr w:type="spellEnd"/>
            <w:r w:rsidRPr="0057796A">
              <w:rPr>
                <w:rFonts w:ascii="Times" w:hAnsi="Times" w:cs="Arial"/>
                <w:sz w:val="20"/>
              </w:rPr>
              <w:t xml:space="preserve">, diagnosis and </w:t>
            </w:r>
            <w:proofErr w:type="spellStart"/>
            <w:r w:rsidRPr="0057796A">
              <w:rPr>
                <w:rFonts w:ascii="Times" w:hAnsi="Times" w:cs="Arial"/>
                <w:sz w:val="20"/>
              </w:rPr>
              <w:t>treatment</w:t>
            </w:r>
            <w:proofErr w:type="spellEnd"/>
            <w:r w:rsidRPr="0057796A">
              <w:rPr>
                <w:rFonts w:ascii="Times" w:hAnsi="Times" w:cs="Arial"/>
                <w:sz w:val="20"/>
              </w:rPr>
              <w:t xml:space="preserve"> of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w:t>
            </w:r>
            <w:proofErr w:type="spellStart"/>
            <w:r w:rsidRPr="0057796A">
              <w:rPr>
                <w:rFonts w:ascii="Times" w:hAnsi="Times" w:cs="Arial"/>
                <w:sz w:val="20"/>
              </w:rPr>
              <w:t>Eur</w:t>
            </w:r>
            <w:proofErr w:type="spellEnd"/>
            <w:r w:rsidRPr="0057796A">
              <w:rPr>
                <w:rFonts w:ascii="Times" w:hAnsi="Times" w:cs="Arial"/>
                <w:sz w:val="20"/>
              </w:rPr>
              <w:t xml:space="preserve"> J Gen </w:t>
            </w:r>
            <w:proofErr w:type="spellStart"/>
            <w:r w:rsidRPr="0057796A">
              <w:rPr>
                <w:rFonts w:ascii="Times" w:hAnsi="Times" w:cs="Arial"/>
                <w:sz w:val="20"/>
              </w:rPr>
              <w:t>Pract</w:t>
            </w:r>
            <w:proofErr w:type="spellEnd"/>
            <w:r w:rsidRPr="0057796A">
              <w:rPr>
                <w:rFonts w:ascii="Times" w:hAnsi="Times" w:cs="Arial"/>
                <w:sz w:val="20"/>
              </w:rPr>
              <w:t xml:space="preserve"> 2004;10:6-12.</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21.</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Veer-Tazelaar</w:t>
            </w:r>
            <w:proofErr w:type="spellEnd"/>
            <w:r w:rsidRPr="0057796A">
              <w:rPr>
                <w:rFonts w:ascii="Times" w:hAnsi="Times" w:cs="Arial"/>
                <w:i/>
                <w:iCs/>
                <w:sz w:val="20"/>
              </w:rPr>
              <w:t xml:space="preserve"> PJ, Marwijk HW van, Oppen P van et al.</w:t>
            </w:r>
            <w:r w:rsidRPr="0057796A">
              <w:rPr>
                <w:rFonts w:ascii="Times" w:hAnsi="Times" w:cs="Arial"/>
                <w:sz w:val="20"/>
              </w:rPr>
              <w:t xml:space="preserve"> </w:t>
            </w:r>
            <w:proofErr w:type="spellStart"/>
            <w:r w:rsidRPr="0057796A">
              <w:rPr>
                <w:rFonts w:ascii="Times" w:hAnsi="Times" w:cs="Arial"/>
                <w:sz w:val="20"/>
              </w:rPr>
              <w:t>Stepped-care</w:t>
            </w:r>
            <w:proofErr w:type="spellEnd"/>
            <w:r w:rsidRPr="0057796A">
              <w:rPr>
                <w:rFonts w:ascii="Times" w:hAnsi="Times" w:cs="Arial"/>
                <w:sz w:val="20"/>
              </w:rPr>
              <w:t xml:space="preserve"> </w:t>
            </w:r>
            <w:proofErr w:type="spellStart"/>
            <w:r w:rsidRPr="0057796A">
              <w:rPr>
                <w:rFonts w:ascii="Times" w:hAnsi="Times" w:cs="Arial"/>
                <w:sz w:val="20"/>
              </w:rPr>
              <w:t>prevention</w:t>
            </w:r>
            <w:proofErr w:type="spellEnd"/>
            <w:r w:rsidRPr="0057796A">
              <w:rPr>
                <w:rFonts w:ascii="Times" w:hAnsi="Times" w:cs="Arial"/>
                <w:sz w:val="20"/>
              </w:rPr>
              <w:t xml:space="preserve"> of </w:t>
            </w:r>
            <w:proofErr w:type="spellStart"/>
            <w:r w:rsidRPr="0057796A">
              <w:rPr>
                <w:rFonts w:ascii="Times" w:hAnsi="Times" w:cs="Arial"/>
                <w:sz w:val="20"/>
              </w:rPr>
              <w:t>anxiety</w:t>
            </w:r>
            <w:proofErr w:type="spellEnd"/>
            <w:r w:rsidRPr="0057796A">
              <w:rPr>
                <w:rFonts w:ascii="Times" w:hAnsi="Times" w:cs="Arial"/>
                <w:sz w:val="20"/>
              </w:rPr>
              <w:t xml:space="preserve"> and </w:t>
            </w:r>
            <w:proofErr w:type="spellStart"/>
            <w:r w:rsidRPr="0057796A">
              <w:rPr>
                <w:rFonts w:ascii="Times" w:hAnsi="Times" w:cs="Arial"/>
                <w:sz w:val="20"/>
              </w:rPr>
              <w:t>depression</w:t>
            </w:r>
            <w:proofErr w:type="spellEnd"/>
            <w:r w:rsidRPr="0057796A">
              <w:rPr>
                <w:rFonts w:ascii="Times" w:hAnsi="Times" w:cs="Arial"/>
                <w:sz w:val="20"/>
              </w:rPr>
              <w:t xml:space="preserve"> in late </w:t>
            </w:r>
            <w:proofErr w:type="spellStart"/>
            <w:r w:rsidRPr="0057796A">
              <w:rPr>
                <w:rFonts w:ascii="Times" w:hAnsi="Times" w:cs="Arial"/>
                <w:sz w:val="20"/>
              </w:rPr>
              <w:t>life</w:t>
            </w:r>
            <w:proofErr w:type="spellEnd"/>
            <w:r w:rsidRPr="0057796A">
              <w:rPr>
                <w:rFonts w:ascii="Times" w:hAnsi="Times" w:cs="Arial"/>
                <w:sz w:val="20"/>
              </w:rPr>
              <w:t xml:space="preserve">: a </w:t>
            </w:r>
            <w:proofErr w:type="spellStart"/>
            <w:r w:rsidRPr="0057796A">
              <w:rPr>
                <w:rFonts w:ascii="Times" w:hAnsi="Times" w:cs="Arial"/>
                <w:sz w:val="20"/>
              </w:rPr>
              <w:t>randomized</w:t>
            </w:r>
            <w:proofErr w:type="spellEnd"/>
            <w:r w:rsidRPr="0057796A">
              <w:rPr>
                <w:rFonts w:ascii="Times" w:hAnsi="Times" w:cs="Arial"/>
                <w:sz w:val="20"/>
              </w:rPr>
              <w:t xml:space="preserve"> </w:t>
            </w:r>
            <w:proofErr w:type="spellStart"/>
            <w:r w:rsidRPr="0057796A">
              <w:rPr>
                <w:rFonts w:ascii="Times" w:hAnsi="Times" w:cs="Arial"/>
                <w:sz w:val="20"/>
              </w:rPr>
              <w:t>controlled</w:t>
            </w:r>
            <w:proofErr w:type="spellEnd"/>
            <w:r w:rsidRPr="0057796A">
              <w:rPr>
                <w:rFonts w:ascii="Times" w:hAnsi="Times" w:cs="Arial"/>
                <w:sz w:val="20"/>
              </w:rPr>
              <w:t xml:space="preserve"> trial. </w:t>
            </w:r>
            <w:proofErr w:type="spellStart"/>
            <w:r w:rsidRPr="0057796A">
              <w:rPr>
                <w:rFonts w:ascii="Times" w:hAnsi="Times" w:cs="Arial"/>
                <w:sz w:val="20"/>
              </w:rPr>
              <w:t>Arch</w:t>
            </w:r>
            <w:proofErr w:type="spellEnd"/>
            <w:r w:rsidRPr="0057796A">
              <w:rPr>
                <w:rFonts w:ascii="Times" w:hAnsi="Times" w:cs="Arial"/>
                <w:sz w:val="20"/>
              </w:rPr>
              <w:t xml:space="preserve"> Gen </w:t>
            </w:r>
            <w:proofErr w:type="spellStart"/>
            <w:r w:rsidRPr="0057796A">
              <w:rPr>
                <w:rFonts w:ascii="Times" w:hAnsi="Times" w:cs="Arial"/>
                <w:sz w:val="20"/>
              </w:rPr>
              <w:t>Psychiatry</w:t>
            </w:r>
            <w:proofErr w:type="spellEnd"/>
            <w:r w:rsidRPr="0057796A">
              <w:rPr>
                <w:rFonts w:ascii="Times" w:hAnsi="Times" w:cs="Arial"/>
                <w:sz w:val="20"/>
              </w:rPr>
              <w:t xml:space="preserve"> 2009;66:297-304.</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22.</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Gilbody S, </w:t>
            </w:r>
            <w:proofErr w:type="spellStart"/>
            <w:r w:rsidRPr="0057796A">
              <w:rPr>
                <w:rFonts w:ascii="Times" w:hAnsi="Times" w:cs="Arial"/>
                <w:i/>
                <w:iCs/>
                <w:sz w:val="20"/>
              </w:rPr>
              <w:t>Sheldon</w:t>
            </w:r>
            <w:proofErr w:type="spellEnd"/>
            <w:r w:rsidRPr="0057796A">
              <w:rPr>
                <w:rFonts w:ascii="Times" w:hAnsi="Times" w:cs="Arial"/>
                <w:i/>
                <w:iCs/>
                <w:sz w:val="20"/>
              </w:rPr>
              <w:t xml:space="preserve"> T, House A.</w:t>
            </w:r>
            <w:r w:rsidRPr="0057796A">
              <w:rPr>
                <w:rFonts w:ascii="Times" w:hAnsi="Times" w:cs="Arial"/>
                <w:sz w:val="20"/>
              </w:rPr>
              <w:t xml:space="preserve"> </w:t>
            </w:r>
            <w:proofErr w:type="spellStart"/>
            <w:r w:rsidRPr="0057796A">
              <w:rPr>
                <w:rFonts w:ascii="Times" w:hAnsi="Times" w:cs="Arial"/>
                <w:sz w:val="20"/>
              </w:rPr>
              <w:t>Screening</w:t>
            </w:r>
            <w:proofErr w:type="spellEnd"/>
            <w:r w:rsidRPr="0057796A">
              <w:rPr>
                <w:rFonts w:ascii="Times" w:hAnsi="Times" w:cs="Arial"/>
                <w:sz w:val="20"/>
              </w:rPr>
              <w:t xml:space="preserve"> and </w:t>
            </w:r>
            <w:proofErr w:type="spellStart"/>
            <w:r w:rsidRPr="0057796A">
              <w:rPr>
                <w:rFonts w:ascii="Times" w:hAnsi="Times" w:cs="Arial"/>
                <w:sz w:val="20"/>
              </w:rPr>
              <w:t>case-finding</w:t>
            </w:r>
            <w:proofErr w:type="spellEnd"/>
            <w:r w:rsidRPr="0057796A">
              <w:rPr>
                <w:rFonts w:ascii="Times" w:hAnsi="Times" w:cs="Arial"/>
                <w:sz w:val="20"/>
              </w:rPr>
              <w:t xml:space="preserve"> </w:t>
            </w:r>
            <w:proofErr w:type="spellStart"/>
            <w:r w:rsidRPr="0057796A">
              <w:rPr>
                <w:rFonts w:ascii="Times" w:hAnsi="Times" w:cs="Arial"/>
                <w:sz w:val="20"/>
              </w:rPr>
              <w:t>instruments</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a </w:t>
            </w:r>
            <w:proofErr w:type="spellStart"/>
            <w:r w:rsidRPr="0057796A">
              <w:rPr>
                <w:rFonts w:ascii="Times" w:hAnsi="Times" w:cs="Arial"/>
                <w:sz w:val="20"/>
              </w:rPr>
              <w:t>meta-analysis</w:t>
            </w:r>
            <w:proofErr w:type="spellEnd"/>
            <w:r w:rsidRPr="0057796A">
              <w:rPr>
                <w:rFonts w:ascii="Times" w:hAnsi="Times" w:cs="Arial"/>
                <w:sz w:val="20"/>
              </w:rPr>
              <w:t>. CMAJ 2008;178:997-1003.</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23.</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Spijker J, </w:t>
            </w:r>
            <w:proofErr w:type="spellStart"/>
            <w:r w:rsidRPr="0057796A">
              <w:rPr>
                <w:rFonts w:ascii="Times" w:hAnsi="Times" w:cs="Arial"/>
                <w:i/>
                <w:iCs/>
                <w:sz w:val="20"/>
              </w:rPr>
              <w:t>Wurff</w:t>
            </w:r>
            <w:proofErr w:type="spellEnd"/>
            <w:r w:rsidRPr="0057796A">
              <w:rPr>
                <w:rFonts w:ascii="Times" w:hAnsi="Times" w:cs="Arial"/>
                <w:i/>
                <w:iCs/>
                <w:sz w:val="20"/>
              </w:rPr>
              <w:t xml:space="preserve"> FB van der, Poort EC et al.</w:t>
            </w:r>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first</w:t>
            </w:r>
            <w:proofErr w:type="spellEnd"/>
            <w:r w:rsidRPr="0057796A">
              <w:rPr>
                <w:rFonts w:ascii="Times" w:hAnsi="Times" w:cs="Arial"/>
                <w:sz w:val="20"/>
              </w:rPr>
              <w:t xml:space="preserve"> </w:t>
            </w:r>
            <w:proofErr w:type="spellStart"/>
            <w:r w:rsidRPr="0057796A">
              <w:rPr>
                <w:rFonts w:ascii="Times" w:hAnsi="Times" w:cs="Arial"/>
                <w:sz w:val="20"/>
              </w:rPr>
              <w:t>generation</w:t>
            </w:r>
            <w:proofErr w:type="spellEnd"/>
            <w:r w:rsidRPr="0057796A">
              <w:rPr>
                <w:rFonts w:ascii="Times" w:hAnsi="Times" w:cs="Arial"/>
                <w:sz w:val="20"/>
              </w:rPr>
              <w:t xml:space="preserve"> </w:t>
            </w:r>
            <w:proofErr w:type="spellStart"/>
            <w:r w:rsidRPr="0057796A">
              <w:rPr>
                <w:rFonts w:ascii="Times" w:hAnsi="Times" w:cs="Arial"/>
                <w:sz w:val="20"/>
              </w:rPr>
              <w:t>labour</w:t>
            </w:r>
            <w:proofErr w:type="spellEnd"/>
            <w:r w:rsidRPr="0057796A">
              <w:rPr>
                <w:rFonts w:ascii="Times" w:hAnsi="Times" w:cs="Arial"/>
                <w:sz w:val="20"/>
              </w:rPr>
              <w:t xml:space="preserve"> </w:t>
            </w:r>
            <w:proofErr w:type="spellStart"/>
            <w:r w:rsidRPr="0057796A">
              <w:rPr>
                <w:rFonts w:ascii="Times" w:hAnsi="Times" w:cs="Arial"/>
                <w:sz w:val="20"/>
              </w:rPr>
              <w:t>migrants</w:t>
            </w:r>
            <w:proofErr w:type="spellEnd"/>
            <w:r w:rsidRPr="0057796A">
              <w:rPr>
                <w:rFonts w:ascii="Times" w:hAnsi="Times" w:cs="Arial"/>
                <w:sz w:val="20"/>
              </w:rPr>
              <w:t xml:space="preserve"> in Western </w:t>
            </w:r>
            <w:proofErr w:type="spellStart"/>
            <w:r w:rsidRPr="0057796A">
              <w:rPr>
                <w:rFonts w:ascii="Times" w:hAnsi="Times" w:cs="Arial"/>
                <w:sz w:val="20"/>
              </w:rPr>
              <w:t>Europe</w:t>
            </w:r>
            <w:proofErr w:type="spellEnd"/>
            <w:r w:rsidRPr="0057796A">
              <w:rPr>
                <w:rFonts w:ascii="Times" w:hAnsi="Times" w:cs="Arial"/>
                <w:sz w:val="20"/>
              </w:rPr>
              <w:t xml:space="preserve">: the utility of the Center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Epidemiologic</w:t>
            </w:r>
            <w:proofErr w:type="spellEnd"/>
            <w:r w:rsidRPr="0057796A">
              <w:rPr>
                <w:rFonts w:ascii="Times" w:hAnsi="Times" w:cs="Arial"/>
                <w:sz w:val="20"/>
              </w:rPr>
              <w:t xml:space="preserve"> Studies </w:t>
            </w:r>
            <w:proofErr w:type="spellStart"/>
            <w:r w:rsidRPr="0057796A">
              <w:rPr>
                <w:rFonts w:ascii="Times" w:hAnsi="Times" w:cs="Arial"/>
                <w:sz w:val="20"/>
              </w:rPr>
              <w:t>Depression</w:t>
            </w:r>
            <w:proofErr w:type="spellEnd"/>
            <w:r w:rsidRPr="0057796A">
              <w:rPr>
                <w:rFonts w:ascii="Times" w:hAnsi="Times" w:cs="Arial"/>
                <w:sz w:val="20"/>
              </w:rPr>
              <w:t xml:space="preserve"> </w:t>
            </w:r>
            <w:proofErr w:type="spellStart"/>
            <w:r w:rsidRPr="0057796A">
              <w:rPr>
                <w:rFonts w:ascii="Times" w:hAnsi="Times" w:cs="Arial"/>
                <w:sz w:val="20"/>
              </w:rPr>
              <w:t>Scale</w:t>
            </w:r>
            <w:proofErr w:type="spellEnd"/>
            <w:r w:rsidRPr="0057796A">
              <w:rPr>
                <w:rFonts w:ascii="Times" w:hAnsi="Times" w:cs="Arial"/>
                <w:sz w:val="20"/>
              </w:rPr>
              <w:t xml:space="preserve"> (CES-D). Int J </w:t>
            </w:r>
            <w:proofErr w:type="spellStart"/>
            <w:r w:rsidRPr="0057796A">
              <w:rPr>
                <w:rFonts w:ascii="Times" w:hAnsi="Times" w:cs="Arial"/>
                <w:sz w:val="20"/>
              </w:rPr>
              <w:t>Geriatr</w:t>
            </w:r>
            <w:proofErr w:type="spellEnd"/>
            <w:r w:rsidRPr="0057796A">
              <w:rPr>
                <w:rFonts w:ascii="Times" w:hAnsi="Times" w:cs="Arial"/>
                <w:sz w:val="20"/>
              </w:rPr>
              <w:t xml:space="preserve"> </w:t>
            </w:r>
            <w:proofErr w:type="spellStart"/>
            <w:r w:rsidRPr="0057796A">
              <w:rPr>
                <w:rFonts w:ascii="Times" w:hAnsi="Times" w:cs="Arial"/>
                <w:sz w:val="20"/>
              </w:rPr>
              <w:t>Psychiatry</w:t>
            </w:r>
            <w:proofErr w:type="spellEnd"/>
            <w:r w:rsidRPr="0057796A">
              <w:rPr>
                <w:rFonts w:ascii="Times" w:hAnsi="Times" w:cs="Arial"/>
                <w:sz w:val="20"/>
              </w:rPr>
              <w:t xml:space="preserve"> 2004;19:538-44.</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24.</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Zulman</w:t>
            </w:r>
            <w:proofErr w:type="spellEnd"/>
            <w:r w:rsidRPr="0057796A">
              <w:rPr>
                <w:rFonts w:ascii="Times" w:hAnsi="Times" w:cs="Arial"/>
                <w:i/>
                <w:iCs/>
                <w:sz w:val="20"/>
              </w:rPr>
              <w:t xml:space="preserve"> DM, </w:t>
            </w:r>
            <w:proofErr w:type="spellStart"/>
            <w:r w:rsidRPr="0057796A">
              <w:rPr>
                <w:rFonts w:ascii="Times" w:hAnsi="Times" w:cs="Arial"/>
                <w:i/>
                <w:iCs/>
                <w:sz w:val="20"/>
              </w:rPr>
              <w:t>Vijan</w:t>
            </w:r>
            <w:proofErr w:type="spellEnd"/>
            <w:r w:rsidRPr="0057796A">
              <w:rPr>
                <w:rFonts w:ascii="Times" w:hAnsi="Times" w:cs="Arial"/>
                <w:i/>
                <w:iCs/>
                <w:sz w:val="20"/>
              </w:rPr>
              <w:t xml:space="preserve"> S, </w:t>
            </w:r>
            <w:proofErr w:type="spellStart"/>
            <w:r w:rsidRPr="0057796A">
              <w:rPr>
                <w:rFonts w:ascii="Times" w:hAnsi="Times" w:cs="Arial"/>
                <w:i/>
                <w:iCs/>
                <w:sz w:val="20"/>
              </w:rPr>
              <w:t>Omenn</w:t>
            </w:r>
            <w:proofErr w:type="spellEnd"/>
            <w:r w:rsidRPr="0057796A">
              <w:rPr>
                <w:rFonts w:ascii="Times" w:hAnsi="Times" w:cs="Arial"/>
                <w:i/>
                <w:iCs/>
                <w:sz w:val="20"/>
              </w:rPr>
              <w:t xml:space="preserve"> GS, </w:t>
            </w:r>
            <w:proofErr w:type="spellStart"/>
            <w:r w:rsidRPr="0057796A">
              <w:rPr>
                <w:rFonts w:ascii="Times" w:hAnsi="Times" w:cs="Arial"/>
                <w:i/>
                <w:iCs/>
                <w:sz w:val="20"/>
              </w:rPr>
              <w:t>Hayward</w:t>
            </w:r>
            <w:proofErr w:type="spellEnd"/>
            <w:r w:rsidRPr="0057796A">
              <w:rPr>
                <w:rFonts w:ascii="Times" w:hAnsi="Times" w:cs="Arial"/>
                <w:i/>
                <w:iCs/>
                <w:sz w:val="20"/>
              </w:rPr>
              <w:t xml:space="preserve"> RA.</w:t>
            </w:r>
            <w:r w:rsidRPr="0057796A">
              <w:rPr>
                <w:rFonts w:ascii="Times" w:hAnsi="Times" w:cs="Arial"/>
                <w:sz w:val="20"/>
              </w:rPr>
              <w:t xml:space="preserve"> The </w:t>
            </w:r>
            <w:proofErr w:type="spellStart"/>
            <w:r w:rsidRPr="0057796A">
              <w:rPr>
                <w:rFonts w:ascii="Times" w:hAnsi="Times" w:cs="Arial"/>
                <w:sz w:val="20"/>
              </w:rPr>
              <w:t>relative</w:t>
            </w:r>
            <w:proofErr w:type="spellEnd"/>
            <w:r w:rsidRPr="0057796A">
              <w:rPr>
                <w:rFonts w:ascii="Times" w:hAnsi="Times" w:cs="Arial"/>
                <w:sz w:val="20"/>
              </w:rPr>
              <w:t xml:space="preserve"> </w:t>
            </w:r>
            <w:proofErr w:type="spellStart"/>
            <w:r w:rsidRPr="0057796A">
              <w:rPr>
                <w:rFonts w:ascii="Times" w:hAnsi="Times" w:cs="Arial"/>
                <w:sz w:val="20"/>
              </w:rPr>
              <w:t>merits</w:t>
            </w:r>
            <w:proofErr w:type="spellEnd"/>
            <w:r w:rsidRPr="0057796A">
              <w:rPr>
                <w:rFonts w:ascii="Times" w:hAnsi="Times" w:cs="Arial"/>
                <w:sz w:val="20"/>
              </w:rPr>
              <w:t xml:space="preserve"> of </w:t>
            </w:r>
            <w:proofErr w:type="spellStart"/>
            <w:r w:rsidRPr="0057796A">
              <w:rPr>
                <w:rFonts w:ascii="Times" w:hAnsi="Times" w:cs="Arial"/>
                <w:sz w:val="20"/>
              </w:rPr>
              <w:t>population-based</w:t>
            </w:r>
            <w:proofErr w:type="spellEnd"/>
            <w:r w:rsidRPr="0057796A">
              <w:rPr>
                <w:rFonts w:ascii="Times" w:hAnsi="Times" w:cs="Arial"/>
                <w:sz w:val="20"/>
              </w:rPr>
              <w:t xml:space="preserve"> and </w:t>
            </w:r>
            <w:proofErr w:type="spellStart"/>
            <w:r w:rsidRPr="0057796A">
              <w:rPr>
                <w:rFonts w:ascii="Times" w:hAnsi="Times" w:cs="Arial"/>
                <w:sz w:val="20"/>
              </w:rPr>
              <w:t>targeted</w:t>
            </w:r>
            <w:proofErr w:type="spellEnd"/>
            <w:r w:rsidRPr="0057796A">
              <w:rPr>
                <w:rFonts w:ascii="Times" w:hAnsi="Times" w:cs="Arial"/>
                <w:sz w:val="20"/>
              </w:rPr>
              <w:t xml:space="preserve"> </w:t>
            </w:r>
            <w:proofErr w:type="spellStart"/>
            <w:r w:rsidRPr="0057796A">
              <w:rPr>
                <w:rFonts w:ascii="Times" w:hAnsi="Times" w:cs="Arial"/>
                <w:sz w:val="20"/>
              </w:rPr>
              <w:t>prevention</w:t>
            </w:r>
            <w:proofErr w:type="spellEnd"/>
            <w:r w:rsidRPr="0057796A">
              <w:rPr>
                <w:rFonts w:ascii="Times" w:hAnsi="Times" w:cs="Arial"/>
                <w:sz w:val="20"/>
              </w:rPr>
              <w:t xml:space="preserve"> </w:t>
            </w:r>
            <w:proofErr w:type="spellStart"/>
            <w:r w:rsidRPr="0057796A">
              <w:rPr>
                <w:rFonts w:ascii="Times" w:hAnsi="Times" w:cs="Arial"/>
                <w:sz w:val="20"/>
              </w:rPr>
              <w:t>strategies</w:t>
            </w:r>
            <w:proofErr w:type="spellEnd"/>
            <w:r w:rsidRPr="0057796A">
              <w:rPr>
                <w:rFonts w:ascii="Times" w:hAnsi="Times" w:cs="Arial"/>
                <w:sz w:val="20"/>
              </w:rPr>
              <w:t xml:space="preserve">. </w:t>
            </w:r>
            <w:proofErr w:type="spellStart"/>
            <w:r w:rsidRPr="0057796A">
              <w:rPr>
                <w:rFonts w:ascii="Times" w:hAnsi="Times" w:cs="Arial"/>
                <w:sz w:val="20"/>
              </w:rPr>
              <w:t>Milbank</w:t>
            </w:r>
            <w:proofErr w:type="spellEnd"/>
            <w:r w:rsidRPr="0057796A">
              <w:rPr>
                <w:rFonts w:ascii="Times" w:hAnsi="Times" w:cs="Arial"/>
                <w:sz w:val="20"/>
              </w:rPr>
              <w:t xml:space="preserve"> Q 2008;86:557-80.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25.</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Rose</w:t>
            </w:r>
            <w:proofErr w:type="spellEnd"/>
            <w:r w:rsidRPr="0057796A">
              <w:rPr>
                <w:rFonts w:ascii="Times" w:hAnsi="Times" w:cs="Arial"/>
                <w:i/>
                <w:iCs/>
                <w:sz w:val="20"/>
              </w:rPr>
              <w:t xml:space="preserve"> G.</w:t>
            </w:r>
            <w:r w:rsidRPr="0057796A">
              <w:rPr>
                <w:rFonts w:ascii="Times" w:hAnsi="Times" w:cs="Arial"/>
                <w:sz w:val="20"/>
              </w:rPr>
              <w:t xml:space="preserve"> </w:t>
            </w:r>
            <w:proofErr w:type="spellStart"/>
            <w:r w:rsidRPr="0057796A">
              <w:rPr>
                <w:rFonts w:ascii="Times" w:hAnsi="Times" w:cs="Arial"/>
                <w:sz w:val="20"/>
              </w:rPr>
              <w:t>Sick</w:t>
            </w:r>
            <w:proofErr w:type="spellEnd"/>
            <w:r w:rsidRPr="0057796A">
              <w:rPr>
                <w:rFonts w:ascii="Times" w:hAnsi="Times" w:cs="Arial"/>
                <w:sz w:val="20"/>
              </w:rPr>
              <w:t xml:space="preserve"> </w:t>
            </w:r>
            <w:proofErr w:type="spellStart"/>
            <w:r w:rsidRPr="0057796A">
              <w:rPr>
                <w:rFonts w:ascii="Times" w:hAnsi="Times" w:cs="Arial"/>
                <w:sz w:val="20"/>
              </w:rPr>
              <w:t>individuals</w:t>
            </w:r>
            <w:proofErr w:type="spellEnd"/>
            <w:r w:rsidRPr="0057796A">
              <w:rPr>
                <w:rFonts w:ascii="Times" w:hAnsi="Times" w:cs="Arial"/>
                <w:sz w:val="20"/>
              </w:rPr>
              <w:t xml:space="preserve"> and </w:t>
            </w:r>
            <w:proofErr w:type="spellStart"/>
            <w:r w:rsidRPr="0057796A">
              <w:rPr>
                <w:rFonts w:ascii="Times" w:hAnsi="Times" w:cs="Arial"/>
                <w:sz w:val="20"/>
              </w:rPr>
              <w:t>sick</w:t>
            </w:r>
            <w:proofErr w:type="spellEnd"/>
            <w:r w:rsidRPr="0057796A">
              <w:rPr>
                <w:rFonts w:ascii="Times" w:hAnsi="Times" w:cs="Arial"/>
                <w:sz w:val="20"/>
              </w:rPr>
              <w:t xml:space="preserve"> </w:t>
            </w:r>
            <w:proofErr w:type="spellStart"/>
            <w:r w:rsidRPr="0057796A">
              <w:rPr>
                <w:rFonts w:ascii="Times" w:hAnsi="Times" w:cs="Arial"/>
                <w:sz w:val="20"/>
              </w:rPr>
              <w:t>populations</w:t>
            </w:r>
            <w:proofErr w:type="spellEnd"/>
            <w:r w:rsidRPr="0057796A">
              <w:rPr>
                <w:rFonts w:ascii="Times" w:hAnsi="Times" w:cs="Arial"/>
                <w:sz w:val="20"/>
              </w:rPr>
              <w:t xml:space="preserve">. 1985. Bull World Health </w:t>
            </w:r>
            <w:proofErr w:type="spellStart"/>
            <w:r w:rsidRPr="0057796A">
              <w:rPr>
                <w:rFonts w:ascii="Times" w:hAnsi="Times" w:cs="Arial"/>
                <w:sz w:val="20"/>
              </w:rPr>
              <w:t>Organ</w:t>
            </w:r>
            <w:proofErr w:type="spellEnd"/>
            <w:r w:rsidRPr="0057796A">
              <w:rPr>
                <w:rFonts w:ascii="Times" w:hAnsi="Times" w:cs="Arial"/>
                <w:sz w:val="20"/>
              </w:rPr>
              <w:t xml:space="preserve"> 2001;79:990-6.</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26.</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Wurff</w:t>
            </w:r>
            <w:proofErr w:type="spellEnd"/>
            <w:r w:rsidRPr="0057796A">
              <w:rPr>
                <w:rFonts w:ascii="Times" w:hAnsi="Times" w:cs="Arial"/>
                <w:i/>
                <w:iCs/>
                <w:sz w:val="20"/>
              </w:rPr>
              <w:t xml:space="preserve"> FB van der, </w:t>
            </w:r>
            <w:proofErr w:type="spellStart"/>
            <w:r w:rsidRPr="0057796A">
              <w:rPr>
                <w:rFonts w:ascii="Times" w:hAnsi="Times" w:cs="Arial"/>
                <w:i/>
                <w:iCs/>
                <w:sz w:val="20"/>
              </w:rPr>
              <w:t>Beekman</w:t>
            </w:r>
            <w:proofErr w:type="spellEnd"/>
            <w:r w:rsidRPr="0057796A">
              <w:rPr>
                <w:rFonts w:ascii="Times" w:hAnsi="Times" w:cs="Arial"/>
                <w:i/>
                <w:iCs/>
                <w:sz w:val="20"/>
              </w:rPr>
              <w:t xml:space="preserve"> AT, </w:t>
            </w:r>
            <w:proofErr w:type="spellStart"/>
            <w:r w:rsidRPr="0057796A">
              <w:rPr>
                <w:rFonts w:ascii="Times" w:hAnsi="Times" w:cs="Arial"/>
                <w:i/>
                <w:iCs/>
                <w:sz w:val="20"/>
              </w:rPr>
              <w:t>Dijkshoorn</w:t>
            </w:r>
            <w:proofErr w:type="spellEnd"/>
            <w:r w:rsidRPr="0057796A">
              <w:rPr>
                <w:rFonts w:ascii="Times" w:hAnsi="Times" w:cs="Arial"/>
                <w:i/>
                <w:iCs/>
                <w:sz w:val="20"/>
              </w:rPr>
              <w:t xml:space="preserve"> H et al.</w:t>
            </w:r>
            <w:r w:rsidRPr="0057796A">
              <w:rPr>
                <w:rFonts w:ascii="Times" w:hAnsi="Times" w:cs="Arial"/>
                <w:sz w:val="20"/>
              </w:rPr>
              <w:t xml:space="preserve"> </w:t>
            </w:r>
            <w:proofErr w:type="spellStart"/>
            <w:r w:rsidRPr="0057796A">
              <w:rPr>
                <w:rFonts w:ascii="Times" w:hAnsi="Times" w:cs="Arial"/>
                <w:sz w:val="20"/>
              </w:rPr>
              <w:t>Prevalence</w:t>
            </w:r>
            <w:proofErr w:type="spellEnd"/>
            <w:r w:rsidRPr="0057796A">
              <w:rPr>
                <w:rFonts w:ascii="Times" w:hAnsi="Times" w:cs="Arial"/>
                <w:sz w:val="20"/>
              </w:rPr>
              <w:t xml:space="preserve"> and </w:t>
            </w:r>
            <w:proofErr w:type="spellStart"/>
            <w:r w:rsidRPr="0057796A">
              <w:rPr>
                <w:rFonts w:ascii="Times" w:hAnsi="Times" w:cs="Arial"/>
                <w:sz w:val="20"/>
              </w:rPr>
              <w:t>risk-factors</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elderly</w:t>
            </w:r>
            <w:proofErr w:type="spellEnd"/>
            <w:r w:rsidRPr="0057796A">
              <w:rPr>
                <w:rFonts w:ascii="Times" w:hAnsi="Times" w:cs="Arial"/>
                <w:sz w:val="20"/>
              </w:rPr>
              <w:t xml:space="preserve"> </w:t>
            </w:r>
            <w:proofErr w:type="spellStart"/>
            <w:r w:rsidRPr="0057796A">
              <w:rPr>
                <w:rFonts w:ascii="Times" w:hAnsi="Times" w:cs="Arial"/>
                <w:sz w:val="20"/>
              </w:rPr>
              <w:t>Turkish</w:t>
            </w:r>
            <w:proofErr w:type="spellEnd"/>
            <w:r w:rsidRPr="0057796A">
              <w:rPr>
                <w:rFonts w:ascii="Times" w:hAnsi="Times" w:cs="Arial"/>
                <w:sz w:val="20"/>
              </w:rPr>
              <w:t xml:space="preserve"> and </w:t>
            </w:r>
            <w:proofErr w:type="spellStart"/>
            <w:r w:rsidRPr="0057796A">
              <w:rPr>
                <w:rFonts w:ascii="Times" w:hAnsi="Times" w:cs="Arial"/>
                <w:sz w:val="20"/>
              </w:rPr>
              <w:t>Moroccan</w:t>
            </w:r>
            <w:proofErr w:type="spellEnd"/>
            <w:r w:rsidRPr="0057796A">
              <w:rPr>
                <w:rFonts w:ascii="Times" w:hAnsi="Times" w:cs="Arial"/>
                <w:sz w:val="20"/>
              </w:rPr>
              <w:t xml:space="preserve"> </w:t>
            </w:r>
            <w:proofErr w:type="spellStart"/>
            <w:r w:rsidRPr="0057796A">
              <w:rPr>
                <w:rFonts w:ascii="Times" w:hAnsi="Times" w:cs="Arial"/>
                <w:sz w:val="20"/>
              </w:rPr>
              <w:t>migrants</w:t>
            </w:r>
            <w:proofErr w:type="spellEnd"/>
            <w:r w:rsidRPr="0057796A">
              <w:rPr>
                <w:rFonts w:ascii="Times" w:hAnsi="Times" w:cs="Arial"/>
                <w:sz w:val="20"/>
              </w:rPr>
              <w:t xml:space="preserve"> in the </w:t>
            </w:r>
            <w:proofErr w:type="spellStart"/>
            <w:r w:rsidRPr="0057796A">
              <w:rPr>
                <w:rFonts w:ascii="Times" w:hAnsi="Times" w:cs="Arial"/>
                <w:sz w:val="20"/>
              </w:rPr>
              <w:t>Netherlands</w:t>
            </w:r>
            <w:proofErr w:type="spellEnd"/>
            <w:r w:rsidRPr="0057796A">
              <w:rPr>
                <w:rFonts w:ascii="Times" w:hAnsi="Times" w:cs="Arial"/>
                <w:sz w:val="20"/>
              </w:rPr>
              <w:t xml:space="preserve">. J Affect </w:t>
            </w:r>
            <w:proofErr w:type="spellStart"/>
            <w:r w:rsidRPr="0057796A">
              <w:rPr>
                <w:rFonts w:ascii="Times" w:hAnsi="Times" w:cs="Arial"/>
                <w:sz w:val="20"/>
              </w:rPr>
              <w:t>Disord</w:t>
            </w:r>
            <w:proofErr w:type="spellEnd"/>
            <w:r w:rsidRPr="0057796A">
              <w:rPr>
                <w:rFonts w:ascii="Times" w:hAnsi="Times" w:cs="Arial"/>
                <w:sz w:val="20"/>
              </w:rPr>
              <w:t xml:space="preserve"> 2004;83:33-41.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27.</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Dijk-van</w:t>
            </w:r>
            <w:proofErr w:type="spellEnd"/>
            <w:r w:rsidRPr="0057796A">
              <w:rPr>
                <w:rFonts w:ascii="Times" w:hAnsi="Times" w:cs="Arial"/>
                <w:i/>
                <w:iCs/>
                <w:sz w:val="20"/>
              </w:rPr>
              <w:t xml:space="preserve"> Dijk DJA van. </w:t>
            </w:r>
            <w:r w:rsidRPr="0057796A">
              <w:rPr>
                <w:rFonts w:ascii="Times" w:hAnsi="Times" w:cs="Arial"/>
                <w:sz w:val="20"/>
              </w:rPr>
              <w:t xml:space="preserve">General </w:t>
            </w:r>
            <w:proofErr w:type="spellStart"/>
            <w:r w:rsidRPr="0057796A">
              <w:rPr>
                <w:rFonts w:ascii="Times" w:hAnsi="Times" w:cs="Arial"/>
                <w:sz w:val="20"/>
              </w:rPr>
              <w:t>Practitioners</w:t>
            </w:r>
            <w:proofErr w:type="spellEnd"/>
            <w:r w:rsidRPr="0057796A">
              <w:rPr>
                <w:rFonts w:ascii="Times" w:hAnsi="Times" w:cs="Arial"/>
                <w:sz w:val="20"/>
              </w:rPr>
              <w:t xml:space="preserve">’ attitudes </w:t>
            </w:r>
            <w:proofErr w:type="spellStart"/>
            <w:r w:rsidRPr="0057796A">
              <w:rPr>
                <w:rFonts w:ascii="Times" w:hAnsi="Times" w:cs="Arial"/>
                <w:sz w:val="20"/>
              </w:rPr>
              <w:t>towards</w:t>
            </w:r>
            <w:proofErr w:type="spellEnd"/>
            <w:r w:rsidRPr="0057796A">
              <w:rPr>
                <w:rFonts w:ascii="Times" w:hAnsi="Times" w:cs="Arial"/>
                <w:sz w:val="20"/>
              </w:rPr>
              <w:t xml:space="preserve"> </w:t>
            </w:r>
            <w:proofErr w:type="spellStart"/>
            <w:r w:rsidRPr="0057796A">
              <w:rPr>
                <w:rFonts w:ascii="Times" w:hAnsi="Times" w:cs="Arial"/>
                <w:sz w:val="20"/>
              </w:rPr>
              <w:t>prevention</w:t>
            </w:r>
            <w:proofErr w:type="spellEnd"/>
            <w:r w:rsidRPr="0057796A">
              <w:rPr>
                <w:rFonts w:ascii="Times" w:hAnsi="Times" w:cs="Arial"/>
                <w:sz w:val="20"/>
              </w:rPr>
              <w:t xml:space="preserve"> and </w:t>
            </w:r>
            <w:proofErr w:type="spellStart"/>
            <w:r w:rsidRPr="0057796A">
              <w:rPr>
                <w:rFonts w:ascii="Times" w:hAnsi="Times" w:cs="Arial"/>
                <w:sz w:val="20"/>
              </w:rPr>
              <w:t>older</w:t>
            </w:r>
            <w:proofErr w:type="spellEnd"/>
            <w:r w:rsidRPr="0057796A">
              <w:rPr>
                <w:rFonts w:ascii="Times" w:hAnsi="Times" w:cs="Arial"/>
                <w:sz w:val="20"/>
              </w:rPr>
              <w:t xml:space="preserve"> </w:t>
            </w:r>
            <w:proofErr w:type="spellStart"/>
            <w:r w:rsidRPr="0057796A">
              <w:rPr>
                <w:rFonts w:ascii="Times" w:hAnsi="Times" w:cs="Arial"/>
                <w:sz w:val="20"/>
              </w:rPr>
              <w:t>people</w:t>
            </w:r>
            <w:proofErr w:type="spellEnd"/>
            <w:r w:rsidRPr="0057796A">
              <w:rPr>
                <w:rFonts w:ascii="Times" w:hAnsi="Times" w:cs="Arial"/>
                <w:sz w:val="20"/>
              </w:rPr>
              <w:t xml:space="preserve">. Focus </w:t>
            </w:r>
            <w:proofErr w:type="spellStart"/>
            <w:r w:rsidRPr="0057796A">
              <w:rPr>
                <w:rFonts w:ascii="Times" w:hAnsi="Times" w:cs="Arial"/>
                <w:sz w:val="20"/>
              </w:rPr>
              <w:t>group</w:t>
            </w:r>
            <w:proofErr w:type="spellEnd"/>
            <w:r w:rsidRPr="0057796A">
              <w:rPr>
                <w:rFonts w:ascii="Times" w:hAnsi="Times" w:cs="Arial"/>
                <w:sz w:val="20"/>
              </w:rPr>
              <w:t xml:space="preserve"> interviews. Leiden: LUMC, 2011.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28.</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Main</w:t>
            </w:r>
            <w:proofErr w:type="spellEnd"/>
            <w:r w:rsidRPr="0057796A">
              <w:rPr>
                <w:rFonts w:ascii="Times" w:hAnsi="Times" w:cs="Arial"/>
                <w:i/>
                <w:iCs/>
                <w:sz w:val="20"/>
              </w:rPr>
              <w:t xml:space="preserve"> DS, </w:t>
            </w:r>
            <w:proofErr w:type="spellStart"/>
            <w:r w:rsidRPr="0057796A">
              <w:rPr>
                <w:rFonts w:ascii="Times" w:hAnsi="Times" w:cs="Arial"/>
                <w:i/>
                <w:iCs/>
                <w:sz w:val="20"/>
              </w:rPr>
              <w:t>Lutz</w:t>
            </w:r>
            <w:proofErr w:type="spellEnd"/>
            <w:r w:rsidRPr="0057796A">
              <w:rPr>
                <w:rFonts w:ascii="Times" w:hAnsi="Times" w:cs="Arial"/>
                <w:i/>
                <w:iCs/>
                <w:sz w:val="20"/>
              </w:rPr>
              <w:t xml:space="preserve"> LJ, Barrett JE, </w:t>
            </w:r>
            <w:proofErr w:type="spellStart"/>
            <w:r w:rsidRPr="0057796A">
              <w:rPr>
                <w:rFonts w:ascii="Times" w:hAnsi="Times" w:cs="Arial"/>
                <w:i/>
                <w:iCs/>
                <w:sz w:val="20"/>
              </w:rPr>
              <w:t>Matthew</w:t>
            </w:r>
            <w:proofErr w:type="spellEnd"/>
            <w:r w:rsidRPr="0057796A">
              <w:rPr>
                <w:rFonts w:ascii="Times" w:hAnsi="Times" w:cs="Arial"/>
                <w:i/>
                <w:iCs/>
                <w:sz w:val="20"/>
              </w:rPr>
              <w:t xml:space="preserve"> J, Miller RS.</w:t>
            </w:r>
            <w:r w:rsidRPr="0057796A">
              <w:rPr>
                <w:rFonts w:ascii="Times" w:hAnsi="Times" w:cs="Arial"/>
                <w:sz w:val="20"/>
              </w:rPr>
              <w:t xml:space="preserve"> The </w:t>
            </w:r>
            <w:proofErr w:type="spellStart"/>
            <w:r w:rsidRPr="0057796A">
              <w:rPr>
                <w:rFonts w:ascii="Times" w:hAnsi="Times" w:cs="Arial"/>
                <w:sz w:val="20"/>
              </w:rPr>
              <w:t>role</w:t>
            </w:r>
            <w:proofErr w:type="spellEnd"/>
            <w:r w:rsidRPr="0057796A">
              <w:rPr>
                <w:rFonts w:ascii="Times" w:hAnsi="Times" w:cs="Arial"/>
                <w:sz w:val="20"/>
              </w:rPr>
              <w:t xml:space="preserve"> of </w:t>
            </w:r>
            <w:proofErr w:type="spellStart"/>
            <w:r w:rsidRPr="0057796A">
              <w:rPr>
                <w:rFonts w:ascii="Times" w:hAnsi="Times" w:cs="Arial"/>
                <w:sz w:val="20"/>
              </w:rPr>
              <w:t>primary</w:t>
            </w:r>
            <w:proofErr w:type="spellEnd"/>
            <w:r w:rsidRPr="0057796A">
              <w:rPr>
                <w:rFonts w:ascii="Times" w:hAnsi="Times" w:cs="Arial"/>
                <w:sz w:val="20"/>
              </w:rPr>
              <w:t xml:space="preserve"> care </w:t>
            </w:r>
            <w:proofErr w:type="spellStart"/>
            <w:r w:rsidRPr="0057796A">
              <w:rPr>
                <w:rFonts w:ascii="Times" w:hAnsi="Times" w:cs="Arial"/>
                <w:sz w:val="20"/>
              </w:rPr>
              <w:t>clinician</w:t>
            </w:r>
            <w:proofErr w:type="spellEnd"/>
            <w:r w:rsidRPr="0057796A">
              <w:rPr>
                <w:rFonts w:ascii="Times" w:hAnsi="Times" w:cs="Arial"/>
                <w:sz w:val="20"/>
              </w:rPr>
              <w:t xml:space="preserve"> attitudes, </w:t>
            </w:r>
            <w:proofErr w:type="spellStart"/>
            <w:r w:rsidRPr="0057796A">
              <w:rPr>
                <w:rFonts w:ascii="Times" w:hAnsi="Times" w:cs="Arial"/>
                <w:sz w:val="20"/>
              </w:rPr>
              <w:t>beliefs</w:t>
            </w:r>
            <w:proofErr w:type="spellEnd"/>
            <w:r w:rsidRPr="0057796A">
              <w:rPr>
                <w:rFonts w:ascii="Times" w:hAnsi="Times" w:cs="Arial"/>
                <w:sz w:val="20"/>
              </w:rPr>
              <w:t xml:space="preserve">, and training in the diagnosis and </w:t>
            </w:r>
            <w:proofErr w:type="spellStart"/>
            <w:r w:rsidRPr="0057796A">
              <w:rPr>
                <w:rFonts w:ascii="Times" w:hAnsi="Times" w:cs="Arial"/>
                <w:sz w:val="20"/>
              </w:rPr>
              <w:t>treatment</w:t>
            </w:r>
            <w:proofErr w:type="spellEnd"/>
            <w:r w:rsidRPr="0057796A">
              <w:rPr>
                <w:rFonts w:ascii="Times" w:hAnsi="Times" w:cs="Arial"/>
                <w:sz w:val="20"/>
              </w:rPr>
              <w:t xml:space="preserve"> of </w:t>
            </w:r>
            <w:proofErr w:type="spellStart"/>
            <w:r w:rsidRPr="0057796A">
              <w:rPr>
                <w:rFonts w:ascii="Times" w:hAnsi="Times" w:cs="Arial"/>
                <w:sz w:val="20"/>
              </w:rPr>
              <w:t>depression</w:t>
            </w:r>
            <w:proofErr w:type="spellEnd"/>
            <w:r w:rsidRPr="0057796A">
              <w:rPr>
                <w:rFonts w:ascii="Times" w:hAnsi="Times" w:cs="Arial"/>
                <w:sz w:val="20"/>
              </w:rPr>
              <w:t xml:space="preserve">. A report </w:t>
            </w:r>
            <w:proofErr w:type="spellStart"/>
            <w:r w:rsidRPr="0057796A">
              <w:rPr>
                <w:rFonts w:ascii="Times" w:hAnsi="Times" w:cs="Arial"/>
                <w:sz w:val="20"/>
              </w:rPr>
              <w:t>from</w:t>
            </w:r>
            <w:proofErr w:type="spellEnd"/>
            <w:r w:rsidRPr="0057796A">
              <w:rPr>
                <w:rFonts w:ascii="Times" w:hAnsi="Times" w:cs="Arial"/>
                <w:sz w:val="20"/>
              </w:rPr>
              <w:t xml:space="preserve"> the </w:t>
            </w:r>
            <w:proofErr w:type="spellStart"/>
            <w:r w:rsidRPr="0057796A">
              <w:rPr>
                <w:rFonts w:ascii="Times" w:hAnsi="Times" w:cs="Arial"/>
                <w:sz w:val="20"/>
              </w:rPr>
              <w:t>Ambulatory</w:t>
            </w:r>
            <w:proofErr w:type="spellEnd"/>
            <w:r w:rsidRPr="0057796A">
              <w:rPr>
                <w:rFonts w:ascii="Times" w:hAnsi="Times" w:cs="Arial"/>
                <w:sz w:val="20"/>
              </w:rPr>
              <w:t xml:space="preserve"> </w:t>
            </w:r>
            <w:proofErr w:type="spellStart"/>
            <w:r w:rsidRPr="0057796A">
              <w:rPr>
                <w:rFonts w:ascii="Times" w:hAnsi="Times" w:cs="Arial"/>
                <w:sz w:val="20"/>
              </w:rPr>
              <w:t>Sentinel</w:t>
            </w:r>
            <w:proofErr w:type="spellEnd"/>
            <w:r w:rsidRPr="0057796A">
              <w:rPr>
                <w:rFonts w:ascii="Times" w:hAnsi="Times" w:cs="Arial"/>
                <w:sz w:val="20"/>
              </w:rPr>
              <w:t xml:space="preserve"> </w:t>
            </w:r>
            <w:proofErr w:type="spellStart"/>
            <w:r w:rsidRPr="0057796A">
              <w:rPr>
                <w:rFonts w:ascii="Times" w:hAnsi="Times" w:cs="Arial"/>
                <w:sz w:val="20"/>
              </w:rPr>
              <w:t>Practice</w:t>
            </w:r>
            <w:proofErr w:type="spellEnd"/>
            <w:r w:rsidRPr="0057796A">
              <w:rPr>
                <w:rFonts w:ascii="Times" w:hAnsi="Times" w:cs="Arial"/>
                <w:sz w:val="20"/>
              </w:rPr>
              <w:t xml:space="preserve"> </w:t>
            </w:r>
            <w:proofErr w:type="spellStart"/>
            <w:r w:rsidRPr="0057796A">
              <w:rPr>
                <w:rFonts w:ascii="Times" w:hAnsi="Times" w:cs="Arial"/>
                <w:sz w:val="20"/>
              </w:rPr>
              <w:t>Network</w:t>
            </w:r>
            <w:proofErr w:type="spellEnd"/>
            <w:r w:rsidRPr="0057796A">
              <w:rPr>
                <w:rFonts w:ascii="Times" w:hAnsi="Times" w:cs="Arial"/>
                <w:sz w:val="20"/>
              </w:rPr>
              <w:t xml:space="preserve"> </w:t>
            </w:r>
            <w:proofErr w:type="spellStart"/>
            <w:r w:rsidRPr="0057796A">
              <w:rPr>
                <w:rFonts w:ascii="Times" w:hAnsi="Times" w:cs="Arial"/>
                <w:sz w:val="20"/>
              </w:rPr>
              <w:t>Inc</w:t>
            </w:r>
            <w:proofErr w:type="spellEnd"/>
            <w:r w:rsidRPr="0057796A">
              <w:rPr>
                <w:rFonts w:ascii="Times" w:hAnsi="Times" w:cs="Arial"/>
                <w:sz w:val="20"/>
              </w:rPr>
              <w:t xml:space="preserve">. </w:t>
            </w:r>
            <w:proofErr w:type="spellStart"/>
            <w:r w:rsidRPr="0057796A">
              <w:rPr>
                <w:rFonts w:ascii="Times" w:hAnsi="Times" w:cs="Arial"/>
                <w:sz w:val="20"/>
              </w:rPr>
              <w:t>Arch</w:t>
            </w:r>
            <w:proofErr w:type="spellEnd"/>
            <w:r w:rsidRPr="0057796A">
              <w:rPr>
                <w:rFonts w:ascii="Times" w:hAnsi="Times" w:cs="Arial"/>
                <w:sz w:val="20"/>
              </w:rPr>
              <w:t xml:space="preserve"> </w:t>
            </w:r>
            <w:proofErr w:type="spellStart"/>
            <w:r w:rsidRPr="0057796A">
              <w:rPr>
                <w:rFonts w:ascii="Times" w:hAnsi="Times" w:cs="Arial"/>
                <w:sz w:val="20"/>
              </w:rPr>
              <w:t>Fam</w:t>
            </w:r>
            <w:proofErr w:type="spellEnd"/>
            <w:r w:rsidRPr="0057796A">
              <w:rPr>
                <w:rFonts w:ascii="Times" w:hAnsi="Times" w:cs="Arial"/>
                <w:sz w:val="20"/>
              </w:rPr>
              <w:t xml:space="preserve"> </w:t>
            </w:r>
            <w:proofErr w:type="spellStart"/>
            <w:r w:rsidRPr="0057796A">
              <w:rPr>
                <w:rFonts w:ascii="Times" w:hAnsi="Times" w:cs="Arial"/>
                <w:sz w:val="20"/>
              </w:rPr>
              <w:t>Med</w:t>
            </w:r>
            <w:proofErr w:type="spellEnd"/>
            <w:r w:rsidRPr="0057796A">
              <w:rPr>
                <w:rFonts w:ascii="Times" w:hAnsi="Times" w:cs="Arial"/>
                <w:sz w:val="20"/>
              </w:rPr>
              <w:t xml:space="preserve"> 1993;2:1061-6.</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29.</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Williams JW, Jr., Rost K, </w:t>
            </w:r>
            <w:proofErr w:type="spellStart"/>
            <w:r w:rsidRPr="0057796A">
              <w:rPr>
                <w:rFonts w:ascii="Times" w:hAnsi="Times" w:cs="Arial"/>
                <w:i/>
                <w:iCs/>
                <w:sz w:val="20"/>
              </w:rPr>
              <w:t>Dietrich</w:t>
            </w:r>
            <w:proofErr w:type="spellEnd"/>
            <w:r w:rsidRPr="0057796A">
              <w:rPr>
                <w:rFonts w:ascii="Times" w:hAnsi="Times" w:cs="Arial"/>
                <w:i/>
                <w:iCs/>
                <w:sz w:val="20"/>
              </w:rPr>
              <w:t xml:space="preserve"> AJ et al.</w:t>
            </w:r>
            <w:r w:rsidRPr="0057796A">
              <w:rPr>
                <w:rFonts w:ascii="Times" w:hAnsi="Times" w:cs="Arial"/>
                <w:sz w:val="20"/>
              </w:rPr>
              <w:t xml:space="preserve"> </w:t>
            </w:r>
            <w:proofErr w:type="spellStart"/>
            <w:r w:rsidRPr="0057796A">
              <w:rPr>
                <w:rFonts w:ascii="Times" w:hAnsi="Times" w:cs="Arial"/>
                <w:sz w:val="20"/>
              </w:rPr>
              <w:t>Primary</w:t>
            </w:r>
            <w:proofErr w:type="spellEnd"/>
            <w:r w:rsidRPr="0057796A">
              <w:rPr>
                <w:rFonts w:ascii="Times" w:hAnsi="Times" w:cs="Arial"/>
                <w:sz w:val="20"/>
              </w:rPr>
              <w:t xml:space="preserve"> care </w:t>
            </w:r>
            <w:proofErr w:type="spellStart"/>
            <w:r w:rsidRPr="0057796A">
              <w:rPr>
                <w:rFonts w:ascii="Times" w:hAnsi="Times" w:cs="Arial"/>
                <w:sz w:val="20"/>
              </w:rPr>
              <w:t>physicians</w:t>
            </w:r>
            <w:proofErr w:type="spellEnd"/>
            <w:r w:rsidRPr="0057796A">
              <w:rPr>
                <w:rFonts w:ascii="Times" w:hAnsi="Times" w:cs="Arial"/>
                <w:sz w:val="20"/>
              </w:rPr>
              <w:t xml:space="preserve">’ </w:t>
            </w:r>
            <w:proofErr w:type="spellStart"/>
            <w:r w:rsidRPr="0057796A">
              <w:rPr>
                <w:rFonts w:ascii="Times" w:hAnsi="Times" w:cs="Arial"/>
                <w:sz w:val="20"/>
              </w:rPr>
              <w:t>approach</w:t>
            </w:r>
            <w:proofErr w:type="spellEnd"/>
            <w:r w:rsidRPr="0057796A">
              <w:rPr>
                <w:rFonts w:ascii="Times" w:hAnsi="Times" w:cs="Arial"/>
                <w:sz w:val="20"/>
              </w:rPr>
              <w:t xml:space="preserve"> to </w:t>
            </w:r>
            <w:proofErr w:type="spellStart"/>
            <w:r w:rsidRPr="0057796A">
              <w:rPr>
                <w:rFonts w:ascii="Times" w:hAnsi="Times" w:cs="Arial"/>
                <w:sz w:val="20"/>
              </w:rPr>
              <w:t>depressive</w:t>
            </w:r>
            <w:proofErr w:type="spellEnd"/>
            <w:r w:rsidRPr="0057796A">
              <w:rPr>
                <w:rFonts w:ascii="Times" w:hAnsi="Times" w:cs="Arial"/>
                <w:sz w:val="20"/>
              </w:rPr>
              <w:t xml:space="preserve"> disorders. </w:t>
            </w:r>
            <w:proofErr w:type="spellStart"/>
            <w:r w:rsidRPr="0057796A">
              <w:rPr>
                <w:rFonts w:ascii="Times" w:hAnsi="Times" w:cs="Arial"/>
                <w:sz w:val="20"/>
              </w:rPr>
              <w:t>Effects</w:t>
            </w:r>
            <w:proofErr w:type="spellEnd"/>
            <w:r w:rsidRPr="0057796A">
              <w:rPr>
                <w:rFonts w:ascii="Times" w:hAnsi="Times" w:cs="Arial"/>
                <w:sz w:val="20"/>
              </w:rPr>
              <w:t xml:space="preserve"> of </w:t>
            </w:r>
            <w:proofErr w:type="spellStart"/>
            <w:r w:rsidRPr="0057796A">
              <w:rPr>
                <w:rFonts w:ascii="Times" w:hAnsi="Times" w:cs="Arial"/>
                <w:sz w:val="20"/>
              </w:rPr>
              <w:t>physician</w:t>
            </w:r>
            <w:proofErr w:type="spellEnd"/>
            <w:r w:rsidRPr="0057796A">
              <w:rPr>
                <w:rFonts w:ascii="Times" w:hAnsi="Times" w:cs="Arial"/>
                <w:sz w:val="20"/>
              </w:rPr>
              <w:t xml:space="preserve"> </w:t>
            </w:r>
            <w:proofErr w:type="spellStart"/>
            <w:r w:rsidRPr="0057796A">
              <w:rPr>
                <w:rFonts w:ascii="Times" w:hAnsi="Times" w:cs="Arial"/>
                <w:sz w:val="20"/>
              </w:rPr>
              <w:t>specialty</w:t>
            </w:r>
            <w:proofErr w:type="spellEnd"/>
            <w:r w:rsidRPr="0057796A">
              <w:rPr>
                <w:rFonts w:ascii="Times" w:hAnsi="Times" w:cs="Arial"/>
                <w:sz w:val="20"/>
              </w:rPr>
              <w:t xml:space="preserve"> and </w:t>
            </w:r>
            <w:proofErr w:type="spellStart"/>
            <w:r w:rsidRPr="0057796A">
              <w:rPr>
                <w:rFonts w:ascii="Times" w:hAnsi="Times" w:cs="Arial"/>
                <w:sz w:val="20"/>
              </w:rPr>
              <w:t>practice</w:t>
            </w:r>
            <w:proofErr w:type="spellEnd"/>
            <w:r w:rsidRPr="0057796A">
              <w:rPr>
                <w:rFonts w:ascii="Times" w:hAnsi="Times" w:cs="Arial"/>
                <w:sz w:val="20"/>
              </w:rPr>
              <w:t xml:space="preserve"> </w:t>
            </w:r>
            <w:proofErr w:type="spellStart"/>
            <w:r w:rsidRPr="0057796A">
              <w:rPr>
                <w:rFonts w:ascii="Times" w:hAnsi="Times" w:cs="Arial"/>
                <w:sz w:val="20"/>
              </w:rPr>
              <w:t>structure</w:t>
            </w:r>
            <w:proofErr w:type="spellEnd"/>
            <w:r w:rsidRPr="0057796A">
              <w:rPr>
                <w:rFonts w:ascii="Times" w:hAnsi="Times" w:cs="Arial"/>
                <w:sz w:val="20"/>
              </w:rPr>
              <w:t xml:space="preserve">. </w:t>
            </w:r>
            <w:proofErr w:type="spellStart"/>
            <w:r w:rsidRPr="0057796A">
              <w:rPr>
                <w:rFonts w:ascii="Times" w:hAnsi="Times" w:cs="Arial"/>
                <w:sz w:val="20"/>
              </w:rPr>
              <w:t>Arch</w:t>
            </w:r>
            <w:proofErr w:type="spellEnd"/>
            <w:r w:rsidRPr="0057796A">
              <w:rPr>
                <w:rFonts w:ascii="Times" w:hAnsi="Times" w:cs="Arial"/>
                <w:sz w:val="20"/>
              </w:rPr>
              <w:t xml:space="preserve"> </w:t>
            </w:r>
            <w:proofErr w:type="spellStart"/>
            <w:r w:rsidRPr="0057796A">
              <w:rPr>
                <w:rFonts w:ascii="Times" w:hAnsi="Times" w:cs="Arial"/>
                <w:sz w:val="20"/>
              </w:rPr>
              <w:t>Fam</w:t>
            </w:r>
            <w:proofErr w:type="spellEnd"/>
            <w:r w:rsidRPr="0057796A">
              <w:rPr>
                <w:rFonts w:ascii="Times" w:hAnsi="Times" w:cs="Arial"/>
                <w:sz w:val="20"/>
              </w:rPr>
              <w:t xml:space="preserve"> </w:t>
            </w:r>
            <w:proofErr w:type="spellStart"/>
            <w:r w:rsidRPr="0057796A">
              <w:rPr>
                <w:rFonts w:ascii="Times" w:hAnsi="Times" w:cs="Arial"/>
                <w:sz w:val="20"/>
              </w:rPr>
              <w:t>Med</w:t>
            </w:r>
            <w:proofErr w:type="spellEnd"/>
            <w:r w:rsidRPr="0057796A">
              <w:rPr>
                <w:rFonts w:ascii="Times" w:hAnsi="Times" w:cs="Arial"/>
                <w:sz w:val="20"/>
              </w:rPr>
              <w:t xml:space="preserve"> 1999;8:58-67.</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30.</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Prins MA, Verhaak PF, Meer K van der, Penninx BW, </w:t>
            </w:r>
            <w:proofErr w:type="spellStart"/>
            <w:r w:rsidRPr="0057796A">
              <w:rPr>
                <w:rFonts w:ascii="Times" w:hAnsi="Times" w:cs="Arial"/>
                <w:i/>
                <w:iCs/>
                <w:sz w:val="20"/>
              </w:rPr>
              <w:t>Bensing</w:t>
            </w:r>
            <w:proofErr w:type="spellEnd"/>
            <w:r w:rsidRPr="0057796A">
              <w:rPr>
                <w:rFonts w:ascii="Times" w:hAnsi="Times" w:cs="Arial"/>
                <w:i/>
                <w:iCs/>
                <w:sz w:val="20"/>
              </w:rPr>
              <w:t xml:space="preserve"> JM.</w:t>
            </w:r>
            <w:r w:rsidRPr="0057796A">
              <w:rPr>
                <w:rFonts w:ascii="Times" w:hAnsi="Times" w:cs="Arial"/>
                <w:sz w:val="20"/>
              </w:rPr>
              <w:t xml:space="preserve"> </w:t>
            </w:r>
            <w:proofErr w:type="spellStart"/>
            <w:r w:rsidRPr="0057796A">
              <w:rPr>
                <w:rFonts w:ascii="Times" w:hAnsi="Times" w:cs="Arial"/>
                <w:sz w:val="20"/>
              </w:rPr>
              <w:t>Primary</w:t>
            </w:r>
            <w:proofErr w:type="spellEnd"/>
            <w:r w:rsidRPr="0057796A">
              <w:rPr>
                <w:rFonts w:ascii="Times" w:hAnsi="Times" w:cs="Arial"/>
                <w:sz w:val="20"/>
              </w:rPr>
              <w:t xml:space="preserve"> care </w:t>
            </w:r>
            <w:proofErr w:type="spellStart"/>
            <w:r w:rsidRPr="0057796A">
              <w:rPr>
                <w:rFonts w:ascii="Times" w:hAnsi="Times" w:cs="Arial"/>
                <w:sz w:val="20"/>
              </w:rPr>
              <w:t>patients</w:t>
            </w:r>
            <w:proofErr w:type="spellEnd"/>
            <w:r w:rsidRPr="0057796A">
              <w:rPr>
                <w:rFonts w:ascii="Times" w:hAnsi="Times" w:cs="Arial"/>
                <w:sz w:val="20"/>
              </w:rPr>
              <w:t xml:space="preserve"> </w:t>
            </w:r>
            <w:proofErr w:type="spellStart"/>
            <w:r w:rsidRPr="0057796A">
              <w:rPr>
                <w:rFonts w:ascii="Times" w:hAnsi="Times" w:cs="Arial"/>
                <w:sz w:val="20"/>
              </w:rPr>
              <w:t>with</w:t>
            </w:r>
            <w:proofErr w:type="spellEnd"/>
            <w:r w:rsidRPr="0057796A">
              <w:rPr>
                <w:rFonts w:ascii="Times" w:hAnsi="Times" w:cs="Arial"/>
                <w:sz w:val="20"/>
              </w:rPr>
              <w:t xml:space="preserve"> </w:t>
            </w:r>
            <w:proofErr w:type="spellStart"/>
            <w:r w:rsidRPr="0057796A">
              <w:rPr>
                <w:rFonts w:ascii="Times" w:hAnsi="Times" w:cs="Arial"/>
                <w:sz w:val="20"/>
              </w:rPr>
              <w:t>anxiety</w:t>
            </w:r>
            <w:proofErr w:type="spellEnd"/>
            <w:r w:rsidRPr="0057796A">
              <w:rPr>
                <w:rFonts w:ascii="Times" w:hAnsi="Times" w:cs="Arial"/>
                <w:sz w:val="20"/>
              </w:rPr>
              <w:t xml:space="preserve"> and </w:t>
            </w:r>
            <w:proofErr w:type="spellStart"/>
            <w:r w:rsidRPr="0057796A">
              <w:rPr>
                <w:rFonts w:ascii="Times" w:hAnsi="Times" w:cs="Arial"/>
                <w:sz w:val="20"/>
              </w:rPr>
              <w:t>depression</w:t>
            </w:r>
            <w:proofErr w:type="spellEnd"/>
            <w:r w:rsidRPr="0057796A">
              <w:rPr>
                <w:rFonts w:ascii="Times" w:hAnsi="Times" w:cs="Arial"/>
                <w:sz w:val="20"/>
              </w:rPr>
              <w:t xml:space="preserve">: </w:t>
            </w:r>
            <w:proofErr w:type="spellStart"/>
            <w:r w:rsidRPr="0057796A">
              <w:rPr>
                <w:rFonts w:ascii="Times" w:hAnsi="Times" w:cs="Arial"/>
                <w:sz w:val="20"/>
              </w:rPr>
              <w:t>need</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care </w:t>
            </w:r>
            <w:proofErr w:type="spellStart"/>
            <w:r w:rsidRPr="0057796A">
              <w:rPr>
                <w:rFonts w:ascii="Times" w:hAnsi="Times" w:cs="Arial"/>
                <w:sz w:val="20"/>
              </w:rPr>
              <w:t>from</w:t>
            </w:r>
            <w:proofErr w:type="spellEnd"/>
            <w:r w:rsidRPr="0057796A">
              <w:rPr>
                <w:rFonts w:ascii="Times" w:hAnsi="Times" w:cs="Arial"/>
                <w:sz w:val="20"/>
              </w:rPr>
              <w:t xml:space="preserve"> the </w:t>
            </w:r>
            <w:proofErr w:type="spellStart"/>
            <w:r w:rsidRPr="0057796A">
              <w:rPr>
                <w:rFonts w:ascii="Times" w:hAnsi="Times" w:cs="Arial"/>
                <w:sz w:val="20"/>
              </w:rPr>
              <w:t>patient’s</w:t>
            </w:r>
            <w:proofErr w:type="spellEnd"/>
            <w:r w:rsidRPr="0057796A">
              <w:rPr>
                <w:rFonts w:ascii="Times" w:hAnsi="Times" w:cs="Arial"/>
                <w:sz w:val="20"/>
              </w:rPr>
              <w:t xml:space="preserve"> </w:t>
            </w:r>
            <w:proofErr w:type="spellStart"/>
            <w:r w:rsidRPr="0057796A">
              <w:rPr>
                <w:rFonts w:ascii="Times" w:hAnsi="Times" w:cs="Arial"/>
                <w:sz w:val="20"/>
              </w:rPr>
              <w:t>perspective</w:t>
            </w:r>
            <w:proofErr w:type="spellEnd"/>
            <w:r w:rsidRPr="0057796A">
              <w:rPr>
                <w:rFonts w:ascii="Times" w:hAnsi="Times" w:cs="Arial"/>
                <w:sz w:val="20"/>
              </w:rPr>
              <w:t xml:space="preserve">. J Affect </w:t>
            </w:r>
            <w:proofErr w:type="spellStart"/>
            <w:r w:rsidRPr="0057796A">
              <w:rPr>
                <w:rFonts w:ascii="Times" w:hAnsi="Times" w:cs="Arial"/>
                <w:sz w:val="20"/>
              </w:rPr>
              <w:t>Disord</w:t>
            </w:r>
            <w:proofErr w:type="spellEnd"/>
            <w:r w:rsidRPr="0057796A">
              <w:rPr>
                <w:rFonts w:ascii="Times" w:hAnsi="Times" w:cs="Arial"/>
                <w:sz w:val="20"/>
              </w:rPr>
              <w:t xml:space="preserve"> 2009;119:163-71.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31.</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Richards JC, Ryan P, </w:t>
            </w:r>
            <w:proofErr w:type="spellStart"/>
            <w:r w:rsidRPr="0057796A">
              <w:rPr>
                <w:rFonts w:ascii="Times" w:hAnsi="Times" w:cs="Arial"/>
                <w:i/>
                <w:iCs/>
                <w:sz w:val="20"/>
              </w:rPr>
              <w:t>McCabe</w:t>
            </w:r>
            <w:proofErr w:type="spellEnd"/>
            <w:r w:rsidRPr="0057796A">
              <w:rPr>
                <w:rFonts w:ascii="Times" w:hAnsi="Times" w:cs="Arial"/>
                <w:i/>
                <w:iCs/>
                <w:sz w:val="20"/>
              </w:rPr>
              <w:t xml:space="preserve"> MP, </w:t>
            </w:r>
            <w:proofErr w:type="spellStart"/>
            <w:r w:rsidRPr="0057796A">
              <w:rPr>
                <w:rFonts w:ascii="Times" w:hAnsi="Times" w:cs="Arial"/>
                <w:i/>
                <w:iCs/>
                <w:sz w:val="20"/>
              </w:rPr>
              <w:t>Groom</w:t>
            </w:r>
            <w:proofErr w:type="spellEnd"/>
            <w:r w:rsidRPr="0057796A">
              <w:rPr>
                <w:rFonts w:ascii="Times" w:hAnsi="Times" w:cs="Arial"/>
                <w:i/>
                <w:iCs/>
                <w:sz w:val="20"/>
              </w:rPr>
              <w:t xml:space="preserve"> G, </w:t>
            </w:r>
            <w:proofErr w:type="spellStart"/>
            <w:r w:rsidRPr="0057796A">
              <w:rPr>
                <w:rFonts w:ascii="Times" w:hAnsi="Times" w:cs="Arial"/>
                <w:i/>
                <w:iCs/>
                <w:sz w:val="20"/>
              </w:rPr>
              <w:t>Hickie</w:t>
            </w:r>
            <w:proofErr w:type="spellEnd"/>
            <w:r w:rsidRPr="0057796A">
              <w:rPr>
                <w:rFonts w:ascii="Times" w:hAnsi="Times" w:cs="Arial"/>
                <w:i/>
                <w:iCs/>
                <w:sz w:val="20"/>
              </w:rPr>
              <w:t xml:space="preserve"> IB.</w:t>
            </w:r>
            <w:r w:rsidRPr="0057796A">
              <w:rPr>
                <w:rFonts w:ascii="Times" w:hAnsi="Times" w:cs="Arial"/>
                <w:sz w:val="20"/>
              </w:rPr>
              <w:t xml:space="preserve"> </w:t>
            </w:r>
            <w:proofErr w:type="spellStart"/>
            <w:r w:rsidRPr="0057796A">
              <w:rPr>
                <w:rFonts w:ascii="Times" w:hAnsi="Times" w:cs="Arial"/>
                <w:sz w:val="20"/>
              </w:rPr>
              <w:t>Barriers</w:t>
            </w:r>
            <w:proofErr w:type="spellEnd"/>
            <w:r w:rsidRPr="0057796A">
              <w:rPr>
                <w:rFonts w:ascii="Times" w:hAnsi="Times" w:cs="Arial"/>
                <w:sz w:val="20"/>
              </w:rPr>
              <w:t xml:space="preserve"> to the </w:t>
            </w:r>
            <w:proofErr w:type="spellStart"/>
            <w:r w:rsidRPr="0057796A">
              <w:rPr>
                <w:rFonts w:ascii="Times" w:hAnsi="Times" w:cs="Arial"/>
                <w:sz w:val="20"/>
              </w:rPr>
              <w:t>effective</w:t>
            </w:r>
            <w:proofErr w:type="spellEnd"/>
            <w:r w:rsidRPr="0057796A">
              <w:rPr>
                <w:rFonts w:ascii="Times" w:hAnsi="Times" w:cs="Arial"/>
                <w:sz w:val="20"/>
              </w:rPr>
              <w:t xml:space="preserve"> management of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general</w:t>
            </w:r>
            <w:proofErr w:type="spellEnd"/>
            <w:r w:rsidRPr="0057796A">
              <w:rPr>
                <w:rFonts w:ascii="Times" w:hAnsi="Times" w:cs="Arial"/>
                <w:sz w:val="20"/>
              </w:rPr>
              <w:t xml:space="preserve"> </w:t>
            </w:r>
            <w:proofErr w:type="spellStart"/>
            <w:r w:rsidRPr="0057796A">
              <w:rPr>
                <w:rFonts w:ascii="Times" w:hAnsi="Times" w:cs="Arial"/>
                <w:sz w:val="20"/>
              </w:rPr>
              <w:t>practice</w:t>
            </w:r>
            <w:proofErr w:type="spellEnd"/>
            <w:r w:rsidRPr="0057796A">
              <w:rPr>
                <w:rFonts w:ascii="Times" w:hAnsi="Times" w:cs="Arial"/>
                <w:sz w:val="20"/>
              </w:rPr>
              <w:t xml:space="preserve">. </w:t>
            </w:r>
            <w:proofErr w:type="spellStart"/>
            <w:r w:rsidRPr="0057796A">
              <w:rPr>
                <w:rFonts w:ascii="Times" w:hAnsi="Times" w:cs="Arial"/>
                <w:sz w:val="20"/>
              </w:rPr>
              <w:t>Aust</w:t>
            </w:r>
            <w:proofErr w:type="spellEnd"/>
            <w:r w:rsidRPr="0057796A">
              <w:rPr>
                <w:rFonts w:ascii="Times" w:hAnsi="Times" w:cs="Arial"/>
                <w:sz w:val="20"/>
              </w:rPr>
              <w:t xml:space="preserve"> N Z J </w:t>
            </w:r>
            <w:proofErr w:type="spellStart"/>
            <w:r w:rsidRPr="0057796A">
              <w:rPr>
                <w:rFonts w:ascii="Times" w:hAnsi="Times" w:cs="Arial"/>
                <w:sz w:val="20"/>
              </w:rPr>
              <w:t>Psychiatry</w:t>
            </w:r>
            <w:proofErr w:type="spellEnd"/>
            <w:r w:rsidRPr="0057796A">
              <w:rPr>
                <w:rFonts w:ascii="Times" w:hAnsi="Times" w:cs="Arial"/>
                <w:sz w:val="20"/>
              </w:rPr>
              <w:t xml:space="preserve"> 2004;38:795-803.</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32.</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Docherty</w:t>
            </w:r>
            <w:proofErr w:type="spellEnd"/>
            <w:r w:rsidRPr="0057796A">
              <w:rPr>
                <w:rFonts w:ascii="Times" w:hAnsi="Times" w:cs="Arial"/>
                <w:i/>
                <w:iCs/>
                <w:sz w:val="20"/>
              </w:rPr>
              <w:t xml:space="preserve"> JP.</w:t>
            </w:r>
            <w:r w:rsidRPr="0057796A">
              <w:rPr>
                <w:rFonts w:ascii="Times" w:hAnsi="Times" w:cs="Arial"/>
                <w:sz w:val="20"/>
              </w:rPr>
              <w:t xml:space="preserve"> </w:t>
            </w:r>
            <w:proofErr w:type="spellStart"/>
            <w:r w:rsidRPr="0057796A">
              <w:rPr>
                <w:rFonts w:ascii="Times" w:hAnsi="Times" w:cs="Arial"/>
                <w:sz w:val="20"/>
              </w:rPr>
              <w:t>Barriers</w:t>
            </w:r>
            <w:proofErr w:type="spellEnd"/>
            <w:r w:rsidRPr="0057796A">
              <w:rPr>
                <w:rFonts w:ascii="Times" w:hAnsi="Times" w:cs="Arial"/>
                <w:sz w:val="20"/>
              </w:rPr>
              <w:t xml:space="preserve"> to the diagnosis of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J </w:t>
            </w:r>
            <w:proofErr w:type="spellStart"/>
            <w:r w:rsidRPr="0057796A">
              <w:rPr>
                <w:rFonts w:ascii="Times" w:hAnsi="Times" w:cs="Arial"/>
                <w:sz w:val="20"/>
              </w:rPr>
              <w:t>Clin</w:t>
            </w:r>
            <w:proofErr w:type="spellEnd"/>
            <w:r w:rsidRPr="0057796A">
              <w:rPr>
                <w:rFonts w:ascii="Times" w:hAnsi="Times" w:cs="Arial"/>
                <w:sz w:val="20"/>
              </w:rPr>
              <w:t xml:space="preserve"> </w:t>
            </w:r>
            <w:proofErr w:type="spellStart"/>
            <w:r w:rsidRPr="0057796A">
              <w:rPr>
                <w:rFonts w:ascii="Times" w:hAnsi="Times" w:cs="Arial"/>
                <w:sz w:val="20"/>
              </w:rPr>
              <w:t>Psychiatry</w:t>
            </w:r>
            <w:proofErr w:type="spellEnd"/>
            <w:r w:rsidRPr="0057796A">
              <w:rPr>
                <w:rFonts w:ascii="Times" w:hAnsi="Times" w:cs="Arial"/>
                <w:sz w:val="20"/>
              </w:rPr>
              <w:t xml:space="preserve"> 1997;58 </w:t>
            </w:r>
            <w:proofErr w:type="spellStart"/>
            <w:r w:rsidRPr="0057796A">
              <w:rPr>
                <w:rFonts w:ascii="Times" w:hAnsi="Times" w:cs="Arial"/>
                <w:sz w:val="20"/>
              </w:rPr>
              <w:t>Suppl</w:t>
            </w:r>
            <w:proofErr w:type="spellEnd"/>
            <w:r w:rsidRPr="0057796A">
              <w:rPr>
                <w:rFonts w:ascii="Times" w:hAnsi="Times" w:cs="Arial"/>
                <w:sz w:val="20"/>
              </w:rPr>
              <w:t xml:space="preserve"> 1:5-10.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33.</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Lecrubier</w:t>
            </w:r>
            <w:proofErr w:type="spellEnd"/>
            <w:r w:rsidRPr="0057796A">
              <w:rPr>
                <w:rFonts w:ascii="Times" w:hAnsi="Times" w:cs="Arial"/>
                <w:i/>
                <w:iCs/>
                <w:sz w:val="20"/>
              </w:rPr>
              <w:t xml:space="preserve"> Y.</w:t>
            </w:r>
            <w:r w:rsidRPr="0057796A">
              <w:rPr>
                <w:rFonts w:ascii="Times" w:hAnsi="Times" w:cs="Arial"/>
                <w:sz w:val="20"/>
              </w:rPr>
              <w:t xml:space="preserve"> </w:t>
            </w:r>
            <w:proofErr w:type="spellStart"/>
            <w:r w:rsidRPr="0057796A">
              <w:rPr>
                <w:rFonts w:ascii="Times" w:hAnsi="Times" w:cs="Arial"/>
                <w:sz w:val="20"/>
              </w:rPr>
              <w:t>Widespread</w:t>
            </w:r>
            <w:proofErr w:type="spellEnd"/>
            <w:r w:rsidRPr="0057796A">
              <w:rPr>
                <w:rFonts w:ascii="Times" w:hAnsi="Times" w:cs="Arial"/>
                <w:sz w:val="20"/>
              </w:rPr>
              <w:t xml:space="preserve"> </w:t>
            </w:r>
            <w:proofErr w:type="spellStart"/>
            <w:r w:rsidRPr="0057796A">
              <w:rPr>
                <w:rFonts w:ascii="Times" w:hAnsi="Times" w:cs="Arial"/>
                <w:sz w:val="20"/>
              </w:rPr>
              <w:t>underrecognition</w:t>
            </w:r>
            <w:proofErr w:type="spellEnd"/>
            <w:r w:rsidRPr="0057796A">
              <w:rPr>
                <w:rFonts w:ascii="Times" w:hAnsi="Times" w:cs="Arial"/>
                <w:sz w:val="20"/>
              </w:rPr>
              <w:t xml:space="preserve"> and </w:t>
            </w:r>
            <w:proofErr w:type="spellStart"/>
            <w:r w:rsidRPr="0057796A">
              <w:rPr>
                <w:rFonts w:ascii="Times" w:hAnsi="Times" w:cs="Arial"/>
                <w:sz w:val="20"/>
              </w:rPr>
              <w:t>undertreatment</w:t>
            </w:r>
            <w:proofErr w:type="spellEnd"/>
            <w:r w:rsidRPr="0057796A">
              <w:rPr>
                <w:rFonts w:ascii="Times" w:hAnsi="Times" w:cs="Arial"/>
                <w:sz w:val="20"/>
              </w:rPr>
              <w:t xml:space="preserve"> of </w:t>
            </w:r>
            <w:proofErr w:type="spellStart"/>
            <w:r w:rsidRPr="0057796A">
              <w:rPr>
                <w:rFonts w:ascii="Times" w:hAnsi="Times" w:cs="Arial"/>
                <w:sz w:val="20"/>
              </w:rPr>
              <w:t>anxiety</w:t>
            </w:r>
            <w:proofErr w:type="spellEnd"/>
            <w:r w:rsidRPr="0057796A">
              <w:rPr>
                <w:rFonts w:ascii="Times" w:hAnsi="Times" w:cs="Arial"/>
                <w:sz w:val="20"/>
              </w:rPr>
              <w:t xml:space="preserve"> and </w:t>
            </w:r>
            <w:proofErr w:type="spellStart"/>
            <w:r w:rsidRPr="0057796A">
              <w:rPr>
                <w:rFonts w:ascii="Times" w:hAnsi="Times" w:cs="Arial"/>
                <w:sz w:val="20"/>
              </w:rPr>
              <w:t>mood</w:t>
            </w:r>
            <w:proofErr w:type="spellEnd"/>
            <w:r w:rsidRPr="0057796A">
              <w:rPr>
                <w:rFonts w:ascii="Times" w:hAnsi="Times" w:cs="Arial"/>
                <w:sz w:val="20"/>
              </w:rPr>
              <w:t xml:space="preserve"> disorders: </w:t>
            </w:r>
            <w:proofErr w:type="spellStart"/>
            <w:r w:rsidRPr="0057796A">
              <w:rPr>
                <w:rFonts w:ascii="Times" w:hAnsi="Times" w:cs="Arial"/>
                <w:sz w:val="20"/>
              </w:rPr>
              <w:t>results</w:t>
            </w:r>
            <w:proofErr w:type="spellEnd"/>
            <w:r w:rsidRPr="0057796A">
              <w:rPr>
                <w:rFonts w:ascii="Times" w:hAnsi="Times" w:cs="Arial"/>
                <w:sz w:val="20"/>
              </w:rPr>
              <w:t xml:space="preserve"> </w:t>
            </w:r>
            <w:proofErr w:type="spellStart"/>
            <w:r w:rsidRPr="0057796A">
              <w:rPr>
                <w:rFonts w:ascii="Times" w:hAnsi="Times" w:cs="Arial"/>
                <w:sz w:val="20"/>
              </w:rPr>
              <w:t>from</w:t>
            </w:r>
            <w:proofErr w:type="spellEnd"/>
            <w:r w:rsidRPr="0057796A">
              <w:rPr>
                <w:rFonts w:ascii="Times" w:hAnsi="Times" w:cs="Arial"/>
                <w:sz w:val="20"/>
              </w:rPr>
              <w:t xml:space="preserve"> 3 </w:t>
            </w:r>
            <w:proofErr w:type="spellStart"/>
            <w:r w:rsidRPr="0057796A">
              <w:rPr>
                <w:rFonts w:ascii="Times" w:hAnsi="Times" w:cs="Arial"/>
                <w:sz w:val="20"/>
              </w:rPr>
              <w:t>European</w:t>
            </w:r>
            <w:proofErr w:type="spellEnd"/>
            <w:r w:rsidRPr="0057796A">
              <w:rPr>
                <w:rFonts w:ascii="Times" w:hAnsi="Times" w:cs="Arial"/>
                <w:sz w:val="20"/>
              </w:rPr>
              <w:t xml:space="preserve"> studies. J </w:t>
            </w:r>
            <w:proofErr w:type="spellStart"/>
            <w:r w:rsidRPr="0057796A">
              <w:rPr>
                <w:rFonts w:ascii="Times" w:hAnsi="Times" w:cs="Arial"/>
                <w:sz w:val="20"/>
              </w:rPr>
              <w:t>Clin</w:t>
            </w:r>
            <w:proofErr w:type="spellEnd"/>
            <w:r w:rsidRPr="0057796A">
              <w:rPr>
                <w:rFonts w:ascii="Times" w:hAnsi="Times" w:cs="Arial"/>
                <w:sz w:val="20"/>
              </w:rPr>
              <w:t xml:space="preserve"> </w:t>
            </w:r>
            <w:proofErr w:type="spellStart"/>
            <w:r w:rsidRPr="0057796A">
              <w:rPr>
                <w:rFonts w:ascii="Times" w:hAnsi="Times" w:cs="Arial"/>
                <w:sz w:val="20"/>
              </w:rPr>
              <w:t>Psychiatry</w:t>
            </w:r>
            <w:proofErr w:type="spellEnd"/>
            <w:r w:rsidRPr="0057796A">
              <w:rPr>
                <w:rFonts w:ascii="Times" w:hAnsi="Times" w:cs="Arial"/>
                <w:sz w:val="20"/>
              </w:rPr>
              <w:t xml:space="preserve"> 2007;68 </w:t>
            </w:r>
            <w:proofErr w:type="spellStart"/>
            <w:r w:rsidRPr="0057796A">
              <w:rPr>
                <w:rFonts w:ascii="Times" w:hAnsi="Times" w:cs="Arial"/>
                <w:sz w:val="20"/>
              </w:rPr>
              <w:t>Suppl</w:t>
            </w:r>
            <w:proofErr w:type="spellEnd"/>
            <w:r w:rsidRPr="0057796A">
              <w:rPr>
                <w:rFonts w:ascii="Times" w:hAnsi="Times" w:cs="Arial"/>
                <w:sz w:val="20"/>
              </w:rPr>
              <w:t xml:space="preserve"> 2:36-41.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34.</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Alegria</w:t>
            </w:r>
            <w:proofErr w:type="spellEnd"/>
            <w:r w:rsidRPr="0057796A">
              <w:rPr>
                <w:rFonts w:ascii="Times" w:hAnsi="Times" w:cs="Arial"/>
                <w:i/>
                <w:iCs/>
                <w:sz w:val="20"/>
              </w:rPr>
              <w:t xml:space="preserve"> M, Bijl RV, </w:t>
            </w:r>
            <w:proofErr w:type="spellStart"/>
            <w:r w:rsidRPr="0057796A">
              <w:rPr>
                <w:rFonts w:ascii="Times" w:hAnsi="Times" w:cs="Arial"/>
                <w:i/>
                <w:iCs/>
                <w:sz w:val="20"/>
              </w:rPr>
              <w:t>Lin</w:t>
            </w:r>
            <w:proofErr w:type="spellEnd"/>
            <w:r w:rsidRPr="0057796A">
              <w:rPr>
                <w:rFonts w:ascii="Times" w:hAnsi="Times" w:cs="Arial"/>
                <w:i/>
                <w:iCs/>
                <w:sz w:val="20"/>
              </w:rPr>
              <w:t xml:space="preserve"> E, </w:t>
            </w:r>
            <w:proofErr w:type="spellStart"/>
            <w:r w:rsidRPr="0057796A">
              <w:rPr>
                <w:rFonts w:ascii="Times" w:hAnsi="Times" w:cs="Arial"/>
                <w:i/>
                <w:iCs/>
                <w:sz w:val="20"/>
              </w:rPr>
              <w:t>Walters</w:t>
            </w:r>
            <w:proofErr w:type="spellEnd"/>
            <w:r w:rsidRPr="0057796A">
              <w:rPr>
                <w:rFonts w:ascii="Times" w:hAnsi="Times" w:cs="Arial"/>
                <w:i/>
                <w:iCs/>
                <w:sz w:val="20"/>
              </w:rPr>
              <w:t xml:space="preserve"> EE, Kessler RC.</w:t>
            </w:r>
            <w:r w:rsidRPr="0057796A">
              <w:rPr>
                <w:rFonts w:ascii="Times" w:hAnsi="Times" w:cs="Arial"/>
                <w:sz w:val="20"/>
              </w:rPr>
              <w:t xml:space="preserve"> </w:t>
            </w:r>
            <w:proofErr w:type="spellStart"/>
            <w:r w:rsidRPr="0057796A">
              <w:rPr>
                <w:rFonts w:ascii="Times" w:hAnsi="Times" w:cs="Arial"/>
                <w:sz w:val="20"/>
              </w:rPr>
              <w:t>Income</w:t>
            </w:r>
            <w:proofErr w:type="spellEnd"/>
            <w:r w:rsidRPr="0057796A">
              <w:rPr>
                <w:rFonts w:ascii="Times" w:hAnsi="Times" w:cs="Arial"/>
                <w:sz w:val="20"/>
              </w:rPr>
              <w:t xml:space="preserve"> </w:t>
            </w:r>
            <w:proofErr w:type="spellStart"/>
            <w:r w:rsidRPr="0057796A">
              <w:rPr>
                <w:rFonts w:ascii="Times" w:hAnsi="Times" w:cs="Arial"/>
                <w:sz w:val="20"/>
              </w:rPr>
              <w:t>differences</w:t>
            </w:r>
            <w:proofErr w:type="spellEnd"/>
            <w:r w:rsidRPr="0057796A">
              <w:rPr>
                <w:rFonts w:ascii="Times" w:hAnsi="Times" w:cs="Arial"/>
                <w:sz w:val="20"/>
              </w:rPr>
              <w:t xml:space="preserve"> in </w:t>
            </w:r>
            <w:proofErr w:type="spellStart"/>
            <w:r w:rsidRPr="0057796A">
              <w:rPr>
                <w:rFonts w:ascii="Times" w:hAnsi="Times" w:cs="Arial"/>
                <w:sz w:val="20"/>
              </w:rPr>
              <w:t>persons</w:t>
            </w:r>
            <w:proofErr w:type="spellEnd"/>
            <w:r w:rsidRPr="0057796A">
              <w:rPr>
                <w:rFonts w:ascii="Times" w:hAnsi="Times" w:cs="Arial"/>
                <w:sz w:val="20"/>
              </w:rPr>
              <w:t xml:space="preserve"> </w:t>
            </w:r>
            <w:proofErr w:type="spellStart"/>
            <w:r w:rsidRPr="0057796A">
              <w:rPr>
                <w:rFonts w:ascii="Times" w:hAnsi="Times" w:cs="Arial"/>
                <w:sz w:val="20"/>
              </w:rPr>
              <w:t>seeking</w:t>
            </w:r>
            <w:proofErr w:type="spellEnd"/>
            <w:r w:rsidRPr="0057796A">
              <w:rPr>
                <w:rFonts w:ascii="Times" w:hAnsi="Times" w:cs="Arial"/>
                <w:sz w:val="20"/>
              </w:rPr>
              <w:t xml:space="preserve"> </w:t>
            </w:r>
            <w:proofErr w:type="spellStart"/>
            <w:r w:rsidRPr="0057796A">
              <w:rPr>
                <w:rFonts w:ascii="Times" w:hAnsi="Times" w:cs="Arial"/>
                <w:sz w:val="20"/>
              </w:rPr>
              <w:t>outpatient</w:t>
            </w:r>
            <w:proofErr w:type="spellEnd"/>
            <w:r w:rsidRPr="0057796A">
              <w:rPr>
                <w:rFonts w:ascii="Times" w:hAnsi="Times" w:cs="Arial"/>
                <w:sz w:val="20"/>
              </w:rPr>
              <w:t xml:space="preserve"> </w:t>
            </w:r>
            <w:proofErr w:type="spellStart"/>
            <w:r w:rsidRPr="0057796A">
              <w:rPr>
                <w:rFonts w:ascii="Times" w:hAnsi="Times" w:cs="Arial"/>
                <w:sz w:val="20"/>
              </w:rPr>
              <w:t>treatment</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mental disorders: a </w:t>
            </w:r>
            <w:proofErr w:type="spellStart"/>
            <w:r w:rsidRPr="0057796A">
              <w:rPr>
                <w:rFonts w:ascii="Times" w:hAnsi="Times" w:cs="Arial"/>
                <w:sz w:val="20"/>
              </w:rPr>
              <w:t>comparison</w:t>
            </w:r>
            <w:proofErr w:type="spellEnd"/>
            <w:r w:rsidRPr="0057796A">
              <w:rPr>
                <w:rFonts w:ascii="Times" w:hAnsi="Times" w:cs="Arial"/>
                <w:sz w:val="20"/>
              </w:rPr>
              <w:t xml:space="preserve"> of the United </w:t>
            </w:r>
            <w:proofErr w:type="spellStart"/>
            <w:r w:rsidRPr="0057796A">
              <w:rPr>
                <w:rFonts w:ascii="Times" w:hAnsi="Times" w:cs="Arial"/>
                <w:sz w:val="20"/>
              </w:rPr>
              <w:t>States</w:t>
            </w:r>
            <w:proofErr w:type="spellEnd"/>
            <w:r w:rsidRPr="0057796A">
              <w:rPr>
                <w:rFonts w:ascii="Times" w:hAnsi="Times" w:cs="Arial"/>
                <w:sz w:val="20"/>
              </w:rPr>
              <w:t xml:space="preserve"> </w:t>
            </w:r>
            <w:proofErr w:type="spellStart"/>
            <w:r w:rsidRPr="0057796A">
              <w:rPr>
                <w:rFonts w:ascii="Times" w:hAnsi="Times" w:cs="Arial"/>
                <w:sz w:val="20"/>
              </w:rPr>
              <w:t>with</w:t>
            </w:r>
            <w:proofErr w:type="spellEnd"/>
            <w:r w:rsidRPr="0057796A">
              <w:rPr>
                <w:rFonts w:ascii="Times" w:hAnsi="Times" w:cs="Arial"/>
                <w:sz w:val="20"/>
              </w:rPr>
              <w:t xml:space="preserve"> </w:t>
            </w:r>
            <w:proofErr w:type="spellStart"/>
            <w:r w:rsidRPr="0057796A">
              <w:rPr>
                <w:rFonts w:ascii="Times" w:hAnsi="Times" w:cs="Arial"/>
                <w:sz w:val="20"/>
              </w:rPr>
              <w:t>Ontario</w:t>
            </w:r>
            <w:proofErr w:type="spellEnd"/>
            <w:r w:rsidRPr="0057796A">
              <w:rPr>
                <w:rFonts w:ascii="Times" w:hAnsi="Times" w:cs="Arial"/>
                <w:sz w:val="20"/>
              </w:rPr>
              <w:t xml:space="preserve"> and The </w:t>
            </w:r>
            <w:proofErr w:type="spellStart"/>
            <w:r w:rsidRPr="0057796A">
              <w:rPr>
                <w:rFonts w:ascii="Times" w:hAnsi="Times" w:cs="Arial"/>
                <w:sz w:val="20"/>
              </w:rPr>
              <w:t>Netherlands</w:t>
            </w:r>
            <w:proofErr w:type="spellEnd"/>
            <w:r w:rsidRPr="0057796A">
              <w:rPr>
                <w:rFonts w:ascii="Times" w:hAnsi="Times" w:cs="Arial"/>
                <w:sz w:val="20"/>
              </w:rPr>
              <w:t xml:space="preserve">. </w:t>
            </w:r>
            <w:proofErr w:type="spellStart"/>
            <w:r w:rsidRPr="0057796A">
              <w:rPr>
                <w:rFonts w:ascii="Times" w:hAnsi="Times" w:cs="Arial"/>
                <w:sz w:val="20"/>
              </w:rPr>
              <w:t>Arch</w:t>
            </w:r>
            <w:proofErr w:type="spellEnd"/>
            <w:r w:rsidRPr="0057796A">
              <w:rPr>
                <w:rFonts w:ascii="Times" w:hAnsi="Times" w:cs="Arial"/>
                <w:sz w:val="20"/>
              </w:rPr>
              <w:t xml:space="preserve"> Gen </w:t>
            </w:r>
            <w:proofErr w:type="spellStart"/>
            <w:r w:rsidRPr="0057796A">
              <w:rPr>
                <w:rFonts w:ascii="Times" w:hAnsi="Times" w:cs="Arial"/>
                <w:sz w:val="20"/>
              </w:rPr>
              <w:t>Psychiatry</w:t>
            </w:r>
            <w:proofErr w:type="spellEnd"/>
            <w:r w:rsidRPr="0057796A">
              <w:rPr>
                <w:rFonts w:ascii="Times" w:hAnsi="Times" w:cs="Arial"/>
                <w:sz w:val="20"/>
              </w:rPr>
              <w:t xml:space="preserve"> 2000;57:383-91.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35.</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Prins MA, Verhaak PF, </w:t>
            </w:r>
            <w:proofErr w:type="spellStart"/>
            <w:r w:rsidRPr="0057796A">
              <w:rPr>
                <w:rFonts w:ascii="Times" w:hAnsi="Times" w:cs="Arial"/>
                <w:i/>
                <w:iCs/>
                <w:sz w:val="20"/>
              </w:rPr>
              <w:t>Smolders</w:t>
            </w:r>
            <w:proofErr w:type="spellEnd"/>
            <w:r w:rsidRPr="0057796A">
              <w:rPr>
                <w:rFonts w:ascii="Times" w:hAnsi="Times" w:cs="Arial"/>
                <w:i/>
                <w:iCs/>
                <w:sz w:val="20"/>
              </w:rPr>
              <w:t xml:space="preserve"> M et al.</w:t>
            </w:r>
            <w:r w:rsidRPr="0057796A">
              <w:rPr>
                <w:rFonts w:ascii="Times" w:hAnsi="Times" w:cs="Arial"/>
                <w:sz w:val="20"/>
              </w:rPr>
              <w:t xml:space="preserve"> </w:t>
            </w:r>
            <w:proofErr w:type="spellStart"/>
            <w:r w:rsidRPr="0057796A">
              <w:rPr>
                <w:rFonts w:ascii="Times" w:hAnsi="Times" w:cs="Arial"/>
                <w:sz w:val="20"/>
              </w:rPr>
              <w:t>Patient</w:t>
            </w:r>
            <w:proofErr w:type="spellEnd"/>
            <w:r w:rsidRPr="0057796A">
              <w:rPr>
                <w:rFonts w:ascii="Times" w:hAnsi="Times" w:cs="Arial"/>
                <w:sz w:val="20"/>
              </w:rPr>
              <w:t xml:space="preserve"> factors </w:t>
            </w:r>
            <w:proofErr w:type="spellStart"/>
            <w:r w:rsidRPr="0057796A">
              <w:rPr>
                <w:rFonts w:ascii="Times" w:hAnsi="Times" w:cs="Arial"/>
                <w:sz w:val="20"/>
              </w:rPr>
              <w:t>associated</w:t>
            </w:r>
            <w:proofErr w:type="spellEnd"/>
            <w:r w:rsidRPr="0057796A">
              <w:rPr>
                <w:rFonts w:ascii="Times" w:hAnsi="Times" w:cs="Arial"/>
                <w:sz w:val="20"/>
              </w:rPr>
              <w:t xml:space="preserve"> </w:t>
            </w:r>
            <w:proofErr w:type="spellStart"/>
            <w:r w:rsidRPr="0057796A">
              <w:rPr>
                <w:rFonts w:ascii="Times" w:hAnsi="Times" w:cs="Arial"/>
                <w:sz w:val="20"/>
              </w:rPr>
              <w:t>with</w:t>
            </w:r>
            <w:proofErr w:type="spellEnd"/>
            <w:r w:rsidRPr="0057796A">
              <w:rPr>
                <w:rFonts w:ascii="Times" w:hAnsi="Times" w:cs="Arial"/>
                <w:sz w:val="20"/>
              </w:rPr>
              <w:t xml:space="preserve"> </w:t>
            </w:r>
            <w:proofErr w:type="spellStart"/>
            <w:r w:rsidRPr="0057796A">
              <w:rPr>
                <w:rFonts w:ascii="Times" w:hAnsi="Times" w:cs="Arial"/>
                <w:sz w:val="20"/>
              </w:rPr>
              <w:t>guideline-concordant</w:t>
            </w:r>
            <w:proofErr w:type="spellEnd"/>
            <w:r w:rsidRPr="0057796A">
              <w:rPr>
                <w:rFonts w:ascii="Times" w:hAnsi="Times" w:cs="Arial"/>
                <w:sz w:val="20"/>
              </w:rPr>
              <w:t xml:space="preserve"> </w:t>
            </w:r>
            <w:proofErr w:type="spellStart"/>
            <w:r w:rsidRPr="0057796A">
              <w:rPr>
                <w:rFonts w:ascii="Times" w:hAnsi="Times" w:cs="Arial"/>
                <w:sz w:val="20"/>
              </w:rPr>
              <w:t>treatment</w:t>
            </w:r>
            <w:proofErr w:type="spellEnd"/>
            <w:r w:rsidRPr="0057796A">
              <w:rPr>
                <w:rFonts w:ascii="Times" w:hAnsi="Times" w:cs="Arial"/>
                <w:sz w:val="20"/>
              </w:rPr>
              <w:t xml:space="preserve"> of </w:t>
            </w:r>
            <w:proofErr w:type="spellStart"/>
            <w:r w:rsidRPr="0057796A">
              <w:rPr>
                <w:rFonts w:ascii="Times" w:hAnsi="Times" w:cs="Arial"/>
                <w:sz w:val="20"/>
              </w:rPr>
              <w:t>anxiety</w:t>
            </w:r>
            <w:proofErr w:type="spellEnd"/>
            <w:r w:rsidRPr="0057796A">
              <w:rPr>
                <w:rFonts w:ascii="Times" w:hAnsi="Times" w:cs="Arial"/>
                <w:sz w:val="20"/>
              </w:rPr>
              <w:t xml:space="preserve"> and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J Gen Intern </w:t>
            </w:r>
            <w:proofErr w:type="spellStart"/>
            <w:r w:rsidRPr="0057796A">
              <w:rPr>
                <w:rFonts w:ascii="Times" w:hAnsi="Times" w:cs="Arial"/>
                <w:sz w:val="20"/>
              </w:rPr>
              <w:t>Med</w:t>
            </w:r>
            <w:proofErr w:type="spellEnd"/>
            <w:r w:rsidRPr="0057796A">
              <w:rPr>
                <w:rFonts w:ascii="Times" w:hAnsi="Times" w:cs="Arial"/>
                <w:sz w:val="20"/>
              </w:rPr>
              <w:t xml:space="preserve"> 2010;25:648-55.</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36.</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Lebowitz</w:t>
            </w:r>
            <w:proofErr w:type="spellEnd"/>
            <w:r w:rsidRPr="0057796A">
              <w:rPr>
                <w:rFonts w:ascii="Times" w:hAnsi="Times" w:cs="Arial"/>
                <w:i/>
                <w:iCs/>
                <w:sz w:val="20"/>
              </w:rPr>
              <w:t xml:space="preserve"> BD, </w:t>
            </w:r>
            <w:proofErr w:type="spellStart"/>
            <w:r w:rsidRPr="0057796A">
              <w:rPr>
                <w:rFonts w:ascii="Times" w:hAnsi="Times" w:cs="Arial"/>
                <w:i/>
                <w:iCs/>
                <w:sz w:val="20"/>
              </w:rPr>
              <w:t>Pearson</w:t>
            </w:r>
            <w:proofErr w:type="spellEnd"/>
            <w:r w:rsidRPr="0057796A">
              <w:rPr>
                <w:rFonts w:ascii="Times" w:hAnsi="Times" w:cs="Arial"/>
                <w:i/>
                <w:iCs/>
                <w:sz w:val="20"/>
              </w:rPr>
              <w:t xml:space="preserve"> JL, Schneider LS et al.</w:t>
            </w:r>
            <w:r w:rsidRPr="0057796A">
              <w:rPr>
                <w:rFonts w:ascii="Times" w:hAnsi="Times" w:cs="Arial"/>
                <w:sz w:val="20"/>
              </w:rPr>
              <w:t xml:space="preserve"> Diagnosis and </w:t>
            </w:r>
            <w:proofErr w:type="spellStart"/>
            <w:r w:rsidRPr="0057796A">
              <w:rPr>
                <w:rFonts w:ascii="Times" w:hAnsi="Times" w:cs="Arial"/>
                <w:sz w:val="20"/>
              </w:rPr>
              <w:t>treatment</w:t>
            </w:r>
            <w:proofErr w:type="spellEnd"/>
            <w:r w:rsidRPr="0057796A">
              <w:rPr>
                <w:rFonts w:ascii="Times" w:hAnsi="Times" w:cs="Arial"/>
                <w:sz w:val="20"/>
              </w:rPr>
              <w:t xml:space="preserve"> of </w:t>
            </w:r>
            <w:proofErr w:type="spellStart"/>
            <w:r w:rsidRPr="0057796A">
              <w:rPr>
                <w:rFonts w:ascii="Times" w:hAnsi="Times" w:cs="Arial"/>
                <w:sz w:val="20"/>
              </w:rPr>
              <w:t>depression</w:t>
            </w:r>
            <w:proofErr w:type="spellEnd"/>
            <w:r w:rsidRPr="0057796A">
              <w:rPr>
                <w:rFonts w:ascii="Times" w:hAnsi="Times" w:cs="Arial"/>
                <w:sz w:val="20"/>
              </w:rPr>
              <w:t xml:space="preserve"> in late </w:t>
            </w:r>
            <w:proofErr w:type="spellStart"/>
            <w:r w:rsidRPr="0057796A">
              <w:rPr>
                <w:rFonts w:ascii="Times" w:hAnsi="Times" w:cs="Arial"/>
                <w:sz w:val="20"/>
              </w:rPr>
              <w:t>life</w:t>
            </w:r>
            <w:proofErr w:type="spellEnd"/>
            <w:r w:rsidRPr="0057796A">
              <w:rPr>
                <w:rFonts w:ascii="Times" w:hAnsi="Times" w:cs="Arial"/>
                <w:sz w:val="20"/>
              </w:rPr>
              <w:t>. Consensus statement update. JAMA 1997;278:1186-90.</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37.</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Whitty</w:t>
            </w:r>
            <w:proofErr w:type="spellEnd"/>
            <w:r w:rsidRPr="0057796A">
              <w:rPr>
                <w:rFonts w:ascii="Times" w:hAnsi="Times" w:cs="Arial"/>
                <w:i/>
                <w:iCs/>
                <w:sz w:val="20"/>
              </w:rPr>
              <w:t xml:space="preserve"> P, Gilbody S.</w:t>
            </w:r>
            <w:r w:rsidRPr="0057796A">
              <w:rPr>
                <w:rFonts w:ascii="Times" w:hAnsi="Times" w:cs="Arial"/>
                <w:sz w:val="20"/>
              </w:rPr>
              <w:t xml:space="preserve"> NICE, </w:t>
            </w:r>
            <w:proofErr w:type="spellStart"/>
            <w:r w:rsidRPr="0057796A">
              <w:rPr>
                <w:rFonts w:ascii="Times" w:hAnsi="Times" w:cs="Arial"/>
                <w:sz w:val="20"/>
              </w:rPr>
              <w:t>but</w:t>
            </w:r>
            <w:proofErr w:type="spellEnd"/>
            <w:r w:rsidRPr="0057796A">
              <w:rPr>
                <w:rFonts w:ascii="Times" w:hAnsi="Times" w:cs="Arial"/>
                <w:sz w:val="20"/>
              </w:rPr>
              <w:t xml:space="preserve"> </w:t>
            </w:r>
            <w:proofErr w:type="spellStart"/>
            <w:r w:rsidRPr="0057796A">
              <w:rPr>
                <w:rFonts w:ascii="Times" w:hAnsi="Times" w:cs="Arial"/>
                <w:sz w:val="20"/>
              </w:rPr>
              <w:t>will</w:t>
            </w:r>
            <w:proofErr w:type="spellEnd"/>
            <w:r w:rsidRPr="0057796A">
              <w:rPr>
                <w:rFonts w:ascii="Times" w:hAnsi="Times" w:cs="Arial"/>
                <w:sz w:val="20"/>
              </w:rPr>
              <w:t xml:space="preserve"> </w:t>
            </w:r>
            <w:proofErr w:type="spellStart"/>
            <w:r w:rsidRPr="0057796A">
              <w:rPr>
                <w:rFonts w:ascii="Times" w:hAnsi="Times" w:cs="Arial"/>
                <w:sz w:val="20"/>
              </w:rPr>
              <w:t>they</w:t>
            </w:r>
            <w:proofErr w:type="spellEnd"/>
            <w:r w:rsidRPr="0057796A">
              <w:rPr>
                <w:rFonts w:ascii="Times" w:hAnsi="Times" w:cs="Arial"/>
                <w:sz w:val="20"/>
              </w:rPr>
              <w:t xml:space="preserve"> help </w:t>
            </w:r>
            <w:proofErr w:type="spellStart"/>
            <w:r w:rsidRPr="0057796A">
              <w:rPr>
                <w:rFonts w:ascii="Times" w:hAnsi="Times" w:cs="Arial"/>
                <w:sz w:val="20"/>
              </w:rPr>
              <w:t>people</w:t>
            </w:r>
            <w:proofErr w:type="spellEnd"/>
            <w:r w:rsidRPr="0057796A">
              <w:rPr>
                <w:rFonts w:ascii="Times" w:hAnsi="Times" w:cs="Arial"/>
                <w:sz w:val="20"/>
              </w:rPr>
              <w:t xml:space="preserve"> </w:t>
            </w:r>
            <w:proofErr w:type="spellStart"/>
            <w:r w:rsidRPr="0057796A">
              <w:rPr>
                <w:rFonts w:ascii="Times" w:hAnsi="Times" w:cs="Arial"/>
                <w:sz w:val="20"/>
              </w:rPr>
              <w:t>with</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The </w:t>
            </w:r>
            <w:proofErr w:type="spellStart"/>
            <w:r w:rsidRPr="0057796A">
              <w:rPr>
                <w:rFonts w:ascii="Times" w:hAnsi="Times" w:cs="Arial"/>
                <w:sz w:val="20"/>
              </w:rPr>
              <w:t>new</w:t>
            </w:r>
            <w:proofErr w:type="spellEnd"/>
            <w:r w:rsidRPr="0057796A">
              <w:rPr>
                <w:rFonts w:ascii="Times" w:hAnsi="Times" w:cs="Arial"/>
                <w:sz w:val="20"/>
              </w:rPr>
              <w:t xml:space="preserve"> National </w:t>
            </w:r>
            <w:proofErr w:type="spellStart"/>
            <w:r w:rsidRPr="0057796A">
              <w:rPr>
                <w:rFonts w:ascii="Times" w:hAnsi="Times" w:cs="Arial"/>
                <w:sz w:val="20"/>
              </w:rPr>
              <w:t>Institute</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Clinical</w:t>
            </w:r>
            <w:proofErr w:type="spellEnd"/>
            <w:r w:rsidRPr="0057796A">
              <w:rPr>
                <w:rFonts w:ascii="Times" w:hAnsi="Times" w:cs="Arial"/>
                <w:sz w:val="20"/>
              </w:rPr>
              <w:t xml:space="preserve"> </w:t>
            </w:r>
            <w:proofErr w:type="spellStart"/>
            <w:r w:rsidRPr="0057796A">
              <w:rPr>
                <w:rFonts w:ascii="Times" w:hAnsi="Times" w:cs="Arial"/>
                <w:sz w:val="20"/>
              </w:rPr>
              <w:t>Excellence</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w:t>
            </w:r>
            <w:proofErr w:type="spellStart"/>
            <w:r w:rsidRPr="0057796A">
              <w:rPr>
                <w:rFonts w:ascii="Times" w:hAnsi="Times" w:cs="Arial"/>
                <w:sz w:val="20"/>
              </w:rPr>
              <w:t>guidelines</w:t>
            </w:r>
            <w:proofErr w:type="spellEnd"/>
            <w:r w:rsidRPr="0057796A">
              <w:rPr>
                <w:rFonts w:ascii="Times" w:hAnsi="Times" w:cs="Arial"/>
                <w:sz w:val="20"/>
              </w:rPr>
              <w:t xml:space="preserve">. Br J </w:t>
            </w:r>
            <w:proofErr w:type="spellStart"/>
            <w:r w:rsidRPr="0057796A">
              <w:rPr>
                <w:rFonts w:ascii="Times" w:hAnsi="Times" w:cs="Arial"/>
                <w:sz w:val="20"/>
              </w:rPr>
              <w:t>Psychiatry</w:t>
            </w:r>
            <w:proofErr w:type="spellEnd"/>
            <w:r w:rsidRPr="0057796A">
              <w:rPr>
                <w:rFonts w:ascii="Times" w:hAnsi="Times" w:cs="Arial"/>
                <w:sz w:val="20"/>
              </w:rPr>
              <w:t xml:space="preserve"> 2005;186:177-8.</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38.</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adults</w:t>
            </w:r>
            <w:proofErr w:type="spellEnd"/>
            <w:r w:rsidRPr="0057796A">
              <w:rPr>
                <w:rFonts w:ascii="Times" w:hAnsi="Times" w:cs="Arial"/>
                <w:sz w:val="20"/>
              </w:rPr>
              <w:t xml:space="preserve">: U.S. </w:t>
            </w:r>
            <w:proofErr w:type="spellStart"/>
            <w:r w:rsidRPr="0057796A">
              <w:rPr>
                <w:rFonts w:ascii="Times" w:hAnsi="Times" w:cs="Arial"/>
                <w:sz w:val="20"/>
              </w:rPr>
              <w:t>preventive</w:t>
            </w:r>
            <w:proofErr w:type="spellEnd"/>
            <w:r w:rsidRPr="0057796A">
              <w:rPr>
                <w:rFonts w:ascii="Times" w:hAnsi="Times" w:cs="Arial"/>
                <w:sz w:val="20"/>
              </w:rPr>
              <w:t xml:space="preserve"> services </w:t>
            </w:r>
            <w:proofErr w:type="spellStart"/>
            <w:r w:rsidRPr="0057796A">
              <w:rPr>
                <w:rFonts w:ascii="Times" w:hAnsi="Times" w:cs="Arial"/>
                <w:sz w:val="20"/>
              </w:rPr>
              <w:t>task</w:t>
            </w:r>
            <w:proofErr w:type="spellEnd"/>
            <w:r w:rsidRPr="0057796A">
              <w:rPr>
                <w:rFonts w:ascii="Times" w:hAnsi="Times" w:cs="Arial"/>
                <w:sz w:val="20"/>
              </w:rPr>
              <w:t xml:space="preserve"> </w:t>
            </w:r>
            <w:proofErr w:type="spellStart"/>
            <w:r w:rsidRPr="0057796A">
              <w:rPr>
                <w:rFonts w:ascii="Times" w:hAnsi="Times" w:cs="Arial"/>
                <w:sz w:val="20"/>
              </w:rPr>
              <w:t>force</w:t>
            </w:r>
            <w:proofErr w:type="spellEnd"/>
            <w:r w:rsidRPr="0057796A">
              <w:rPr>
                <w:rFonts w:ascii="Times" w:hAnsi="Times" w:cs="Arial"/>
                <w:sz w:val="20"/>
              </w:rPr>
              <w:t xml:space="preserve"> </w:t>
            </w:r>
            <w:proofErr w:type="spellStart"/>
            <w:r w:rsidRPr="0057796A">
              <w:rPr>
                <w:rFonts w:ascii="Times" w:hAnsi="Times" w:cs="Arial"/>
                <w:sz w:val="20"/>
              </w:rPr>
              <w:t>recommendation</w:t>
            </w:r>
            <w:proofErr w:type="spellEnd"/>
            <w:r w:rsidRPr="0057796A">
              <w:rPr>
                <w:rFonts w:ascii="Times" w:hAnsi="Times" w:cs="Arial"/>
                <w:sz w:val="20"/>
              </w:rPr>
              <w:t xml:space="preserve"> statement. Ann Intern </w:t>
            </w:r>
            <w:proofErr w:type="spellStart"/>
            <w:r w:rsidRPr="0057796A">
              <w:rPr>
                <w:rFonts w:ascii="Times" w:hAnsi="Times" w:cs="Arial"/>
                <w:sz w:val="20"/>
              </w:rPr>
              <w:t>Med</w:t>
            </w:r>
            <w:proofErr w:type="spellEnd"/>
            <w:r w:rsidRPr="0057796A">
              <w:rPr>
                <w:rFonts w:ascii="Times" w:hAnsi="Times" w:cs="Arial"/>
                <w:sz w:val="20"/>
              </w:rPr>
              <w:t xml:space="preserve"> 2009;151:784-92.</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39.</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MacMillan</w:t>
            </w:r>
            <w:proofErr w:type="spellEnd"/>
            <w:r w:rsidRPr="0057796A">
              <w:rPr>
                <w:rFonts w:ascii="Times" w:hAnsi="Times" w:cs="Arial"/>
                <w:i/>
                <w:iCs/>
                <w:sz w:val="20"/>
              </w:rPr>
              <w:t xml:space="preserve"> HL, Patterson CJ, </w:t>
            </w:r>
            <w:proofErr w:type="spellStart"/>
            <w:r w:rsidRPr="0057796A">
              <w:rPr>
                <w:rFonts w:ascii="Times" w:hAnsi="Times" w:cs="Arial"/>
                <w:i/>
                <w:iCs/>
                <w:sz w:val="20"/>
              </w:rPr>
              <w:t>Wathen</w:t>
            </w:r>
            <w:proofErr w:type="spellEnd"/>
            <w:r w:rsidRPr="0057796A">
              <w:rPr>
                <w:rFonts w:ascii="Times" w:hAnsi="Times" w:cs="Arial"/>
                <w:i/>
                <w:iCs/>
                <w:sz w:val="20"/>
              </w:rPr>
              <w:t xml:space="preserve"> CN et al.</w:t>
            </w:r>
            <w:r w:rsidRPr="0057796A">
              <w:rPr>
                <w:rFonts w:ascii="Times" w:hAnsi="Times" w:cs="Arial"/>
                <w:sz w:val="20"/>
              </w:rPr>
              <w:t xml:space="preserve"> </w:t>
            </w: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w:t>
            </w:r>
            <w:proofErr w:type="spellStart"/>
            <w:r w:rsidRPr="0057796A">
              <w:rPr>
                <w:rFonts w:ascii="Times" w:hAnsi="Times" w:cs="Arial"/>
                <w:sz w:val="20"/>
              </w:rPr>
              <w:t>recommendation</w:t>
            </w:r>
            <w:proofErr w:type="spellEnd"/>
            <w:r w:rsidRPr="0057796A">
              <w:rPr>
                <w:rFonts w:ascii="Times" w:hAnsi="Times" w:cs="Arial"/>
                <w:sz w:val="20"/>
              </w:rPr>
              <w:t xml:space="preserve"> statement </w:t>
            </w:r>
            <w:proofErr w:type="spellStart"/>
            <w:r w:rsidRPr="0057796A">
              <w:rPr>
                <w:rFonts w:ascii="Times" w:hAnsi="Times" w:cs="Arial"/>
                <w:sz w:val="20"/>
              </w:rPr>
              <w:t>from</w:t>
            </w:r>
            <w:proofErr w:type="spellEnd"/>
            <w:r w:rsidRPr="0057796A">
              <w:rPr>
                <w:rFonts w:ascii="Times" w:hAnsi="Times" w:cs="Arial"/>
                <w:sz w:val="20"/>
              </w:rPr>
              <w:t xml:space="preserve"> the Canadian </w:t>
            </w:r>
            <w:proofErr w:type="spellStart"/>
            <w:r w:rsidRPr="0057796A">
              <w:rPr>
                <w:rFonts w:ascii="Times" w:hAnsi="Times" w:cs="Arial"/>
                <w:sz w:val="20"/>
              </w:rPr>
              <w:t>Task</w:t>
            </w:r>
            <w:proofErr w:type="spellEnd"/>
            <w:r w:rsidRPr="0057796A">
              <w:rPr>
                <w:rFonts w:ascii="Times" w:hAnsi="Times" w:cs="Arial"/>
                <w:sz w:val="20"/>
              </w:rPr>
              <w:t xml:space="preserve"> </w:t>
            </w:r>
            <w:proofErr w:type="spellStart"/>
            <w:r w:rsidRPr="0057796A">
              <w:rPr>
                <w:rFonts w:ascii="Times" w:hAnsi="Times" w:cs="Arial"/>
                <w:sz w:val="20"/>
              </w:rPr>
              <w:t>Force</w:t>
            </w:r>
            <w:proofErr w:type="spellEnd"/>
            <w:r w:rsidRPr="0057796A">
              <w:rPr>
                <w:rFonts w:ascii="Times" w:hAnsi="Times" w:cs="Arial"/>
                <w:sz w:val="20"/>
              </w:rPr>
              <w:t xml:space="preserve"> </w:t>
            </w:r>
            <w:proofErr w:type="spellStart"/>
            <w:r w:rsidRPr="0057796A">
              <w:rPr>
                <w:rFonts w:ascii="Times" w:hAnsi="Times" w:cs="Arial"/>
                <w:sz w:val="20"/>
              </w:rPr>
              <w:t>on</w:t>
            </w:r>
            <w:proofErr w:type="spellEnd"/>
            <w:r w:rsidRPr="0057796A">
              <w:rPr>
                <w:rFonts w:ascii="Times" w:hAnsi="Times" w:cs="Arial"/>
                <w:sz w:val="20"/>
              </w:rPr>
              <w:t xml:space="preserve"> </w:t>
            </w:r>
            <w:proofErr w:type="spellStart"/>
            <w:r w:rsidRPr="0057796A">
              <w:rPr>
                <w:rFonts w:ascii="Times" w:hAnsi="Times" w:cs="Arial"/>
                <w:sz w:val="20"/>
              </w:rPr>
              <w:t>Preventive</w:t>
            </w:r>
            <w:proofErr w:type="spellEnd"/>
            <w:r w:rsidRPr="0057796A">
              <w:rPr>
                <w:rFonts w:ascii="Times" w:hAnsi="Times" w:cs="Arial"/>
                <w:sz w:val="20"/>
              </w:rPr>
              <w:t xml:space="preserve"> Health Care. CMAJ 2005;172:33-5.</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40.</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Nimalasuriya</w:t>
            </w:r>
            <w:proofErr w:type="spellEnd"/>
            <w:r w:rsidRPr="0057796A">
              <w:rPr>
                <w:rFonts w:ascii="Times" w:hAnsi="Times" w:cs="Arial"/>
                <w:i/>
                <w:iCs/>
                <w:sz w:val="20"/>
              </w:rPr>
              <w:t xml:space="preserve"> K, </w:t>
            </w:r>
            <w:proofErr w:type="spellStart"/>
            <w:r w:rsidRPr="0057796A">
              <w:rPr>
                <w:rFonts w:ascii="Times" w:hAnsi="Times" w:cs="Arial"/>
                <w:i/>
                <w:iCs/>
                <w:sz w:val="20"/>
              </w:rPr>
              <w:t>Compton</w:t>
            </w:r>
            <w:proofErr w:type="spellEnd"/>
            <w:r w:rsidRPr="0057796A">
              <w:rPr>
                <w:rFonts w:ascii="Times" w:hAnsi="Times" w:cs="Arial"/>
                <w:i/>
                <w:iCs/>
                <w:sz w:val="20"/>
              </w:rPr>
              <w:t xml:space="preserve"> MT, </w:t>
            </w:r>
            <w:proofErr w:type="spellStart"/>
            <w:r w:rsidRPr="0057796A">
              <w:rPr>
                <w:rFonts w:ascii="Times" w:hAnsi="Times" w:cs="Arial"/>
                <w:i/>
                <w:iCs/>
                <w:sz w:val="20"/>
              </w:rPr>
              <w:t>Guillory</w:t>
            </w:r>
            <w:proofErr w:type="spellEnd"/>
            <w:r w:rsidRPr="0057796A">
              <w:rPr>
                <w:rFonts w:ascii="Times" w:hAnsi="Times" w:cs="Arial"/>
                <w:i/>
                <w:iCs/>
                <w:sz w:val="20"/>
              </w:rPr>
              <w:t xml:space="preserve"> VJ.</w:t>
            </w:r>
            <w:r w:rsidRPr="0057796A">
              <w:rPr>
                <w:rFonts w:ascii="Times" w:hAnsi="Times" w:cs="Arial"/>
                <w:sz w:val="20"/>
              </w:rPr>
              <w:t xml:space="preserve"> </w:t>
            </w: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adults</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A </w:t>
            </w:r>
            <w:proofErr w:type="spellStart"/>
            <w:r w:rsidRPr="0057796A">
              <w:rPr>
                <w:rFonts w:ascii="Times" w:hAnsi="Times" w:cs="Arial"/>
                <w:sz w:val="20"/>
              </w:rPr>
              <w:t>position</w:t>
            </w:r>
            <w:proofErr w:type="spellEnd"/>
            <w:r w:rsidRPr="0057796A">
              <w:rPr>
                <w:rFonts w:ascii="Times" w:hAnsi="Times" w:cs="Arial"/>
                <w:sz w:val="20"/>
              </w:rPr>
              <w:t xml:space="preserve"> statement of the American College of </w:t>
            </w:r>
            <w:proofErr w:type="spellStart"/>
            <w:r w:rsidRPr="0057796A">
              <w:rPr>
                <w:rFonts w:ascii="Times" w:hAnsi="Times" w:cs="Arial"/>
                <w:sz w:val="20"/>
              </w:rPr>
              <w:t>Preventive</w:t>
            </w:r>
            <w:proofErr w:type="spellEnd"/>
            <w:r w:rsidRPr="0057796A">
              <w:rPr>
                <w:rFonts w:ascii="Times" w:hAnsi="Times" w:cs="Arial"/>
                <w:sz w:val="20"/>
              </w:rPr>
              <w:t xml:space="preserve"> </w:t>
            </w:r>
            <w:proofErr w:type="spellStart"/>
            <w:r w:rsidRPr="0057796A">
              <w:rPr>
                <w:rFonts w:ascii="Times" w:hAnsi="Times" w:cs="Arial"/>
                <w:sz w:val="20"/>
              </w:rPr>
              <w:t>Medicine</w:t>
            </w:r>
            <w:proofErr w:type="spellEnd"/>
            <w:r w:rsidRPr="0057796A">
              <w:rPr>
                <w:rFonts w:ascii="Times" w:hAnsi="Times" w:cs="Arial"/>
                <w:sz w:val="20"/>
              </w:rPr>
              <w:t xml:space="preserve">. J </w:t>
            </w:r>
            <w:proofErr w:type="spellStart"/>
            <w:r w:rsidRPr="0057796A">
              <w:rPr>
                <w:rFonts w:ascii="Times" w:hAnsi="Times" w:cs="Arial"/>
                <w:sz w:val="20"/>
              </w:rPr>
              <w:t>Fam</w:t>
            </w:r>
            <w:proofErr w:type="spellEnd"/>
            <w:r w:rsidRPr="0057796A">
              <w:rPr>
                <w:rFonts w:ascii="Times" w:hAnsi="Times" w:cs="Arial"/>
                <w:sz w:val="20"/>
              </w:rPr>
              <w:t xml:space="preserve"> </w:t>
            </w:r>
            <w:proofErr w:type="spellStart"/>
            <w:r w:rsidRPr="0057796A">
              <w:rPr>
                <w:rFonts w:ascii="Times" w:hAnsi="Times" w:cs="Arial"/>
                <w:sz w:val="20"/>
              </w:rPr>
              <w:t>Pract</w:t>
            </w:r>
            <w:proofErr w:type="spellEnd"/>
            <w:r w:rsidRPr="0057796A">
              <w:rPr>
                <w:rFonts w:ascii="Times" w:hAnsi="Times" w:cs="Arial"/>
                <w:sz w:val="20"/>
              </w:rPr>
              <w:t xml:space="preserve"> 2009;58:535-8.</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41.</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Rose</w:t>
            </w:r>
            <w:proofErr w:type="spellEnd"/>
            <w:r w:rsidRPr="0057796A">
              <w:rPr>
                <w:rFonts w:ascii="Times" w:hAnsi="Times" w:cs="Arial"/>
                <w:i/>
                <w:iCs/>
                <w:sz w:val="20"/>
              </w:rPr>
              <w:t xml:space="preserve"> G.</w:t>
            </w:r>
            <w:r w:rsidRPr="0057796A">
              <w:rPr>
                <w:rFonts w:ascii="Times" w:hAnsi="Times" w:cs="Arial"/>
                <w:sz w:val="20"/>
              </w:rPr>
              <w:t xml:space="preserve"> </w:t>
            </w:r>
            <w:proofErr w:type="spellStart"/>
            <w:r w:rsidRPr="0057796A">
              <w:rPr>
                <w:rFonts w:ascii="Times" w:hAnsi="Times" w:cs="Arial"/>
                <w:sz w:val="20"/>
              </w:rPr>
              <w:t>Preventive</w:t>
            </w:r>
            <w:proofErr w:type="spellEnd"/>
            <w:r w:rsidRPr="0057796A">
              <w:rPr>
                <w:rFonts w:ascii="Times" w:hAnsi="Times" w:cs="Arial"/>
                <w:sz w:val="20"/>
              </w:rPr>
              <w:t xml:space="preserve"> </w:t>
            </w:r>
            <w:proofErr w:type="spellStart"/>
            <w:r w:rsidRPr="0057796A">
              <w:rPr>
                <w:rFonts w:ascii="Times" w:hAnsi="Times" w:cs="Arial"/>
                <w:sz w:val="20"/>
              </w:rPr>
              <w:t>strategy</w:t>
            </w:r>
            <w:proofErr w:type="spellEnd"/>
            <w:r w:rsidRPr="0057796A">
              <w:rPr>
                <w:rFonts w:ascii="Times" w:hAnsi="Times" w:cs="Arial"/>
                <w:sz w:val="20"/>
              </w:rPr>
              <w:t xml:space="preserve"> and </w:t>
            </w:r>
            <w:proofErr w:type="spellStart"/>
            <w:r w:rsidRPr="0057796A">
              <w:rPr>
                <w:rFonts w:ascii="Times" w:hAnsi="Times" w:cs="Arial"/>
                <w:sz w:val="20"/>
              </w:rPr>
              <w:t>general</w:t>
            </w:r>
            <w:proofErr w:type="spellEnd"/>
            <w:r w:rsidRPr="0057796A">
              <w:rPr>
                <w:rFonts w:ascii="Times" w:hAnsi="Times" w:cs="Arial"/>
                <w:sz w:val="20"/>
              </w:rPr>
              <w:t xml:space="preserve"> </w:t>
            </w:r>
            <w:proofErr w:type="spellStart"/>
            <w:r w:rsidRPr="0057796A">
              <w:rPr>
                <w:rFonts w:ascii="Times" w:hAnsi="Times" w:cs="Arial"/>
                <w:sz w:val="20"/>
              </w:rPr>
              <w:t>practice</w:t>
            </w:r>
            <w:proofErr w:type="spellEnd"/>
            <w:r w:rsidRPr="0057796A">
              <w:rPr>
                <w:rFonts w:ascii="Times" w:hAnsi="Times" w:cs="Arial"/>
                <w:sz w:val="20"/>
              </w:rPr>
              <w:t xml:space="preserve">. Br J Gen </w:t>
            </w:r>
            <w:proofErr w:type="spellStart"/>
            <w:r w:rsidRPr="0057796A">
              <w:rPr>
                <w:rFonts w:ascii="Times" w:hAnsi="Times" w:cs="Arial"/>
                <w:sz w:val="20"/>
              </w:rPr>
              <w:t>Pract</w:t>
            </w:r>
            <w:proofErr w:type="spellEnd"/>
            <w:r w:rsidRPr="0057796A">
              <w:rPr>
                <w:rFonts w:ascii="Times" w:hAnsi="Times" w:cs="Arial"/>
                <w:sz w:val="20"/>
              </w:rPr>
              <w:t xml:space="preserve"> 1993;43:138-9.</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42.</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Smolders</w:t>
            </w:r>
            <w:proofErr w:type="spellEnd"/>
            <w:r w:rsidRPr="0057796A">
              <w:rPr>
                <w:rFonts w:ascii="Times" w:hAnsi="Times" w:cs="Arial"/>
                <w:i/>
                <w:iCs/>
                <w:sz w:val="20"/>
              </w:rPr>
              <w:t xml:space="preserve"> M, </w:t>
            </w:r>
            <w:proofErr w:type="spellStart"/>
            <w:r w:rsidRPr="0057796A">
              <w:rPr>
                <w:rFonts w:ascii="Times" w:hAnsi="Times" w:cs="Arial"/>
                <w:i/>
                <w:iCs/>
                <w:sz w:val="20"/>
              </w:rPr>
              <w:t>Laurant</w:t>
            </w:r>
            <w:proofErr w:type="spellEnd"/>
            <w:r w:rsidRPr="0057796A">
              <w:rPr>
                <w:rFonts w:ascii="Times" w:hAnsi="Times" w:cs="Arial"/>
                <w:i/>
                <w:iCs/>
                <w:sz w:val="20"/>
              </w:rPr>
              <w:t xml:space="preserve"> M, Verhaak P et al.</w:t>
            </w:r>
            <w:r w:rsidRPr="0057796A">
              <w:rPr>
                <w:rFonts w:ascii="Times" w:hAnsi="Times" w:cs="Arial"/>
                <w:sz w:val="20"/>
              </w:rPr>
              <w:t xml:space="preserve"> </w:t>
            </w:r>
            <w:proofErr w:type="spellStart"/>
            <w:r w:rsidRPr="0057796A">
              <w:rPr>
                <w:rFonts w:ascii="Times" w:hAnsi="Times" w:cs="Arial"/>
                <w:sz w:val="20"/>
              </w:rPr>
              <w:t>Which</w:t>
            </w:r>
            <w:proofErr w:type="spellEnd"/>
            <w:r w:rsidRPr="0057796A">
              <w:rPr>
                <w:rFonts w:ascii="Times" w:hAnsi="Times" w:cs="Arial"/>
                <w:sz w:val="20"/>
              </w:rPr>
              <w:t xml:space="preserve"> </w:t>
            </w:r>
            <w:proofErr w:type="spellStart"/>
            <w:r w:rsidRPr="0057796A">
              <w:rPr>
                <w:rFonts w:ascii="Times" w:hAnsi="Times" w:cs="Arial"/>
                <w:sz w:val="20"/>
              </w:rPr>
              <w:t>physician</w:t>
            </w:r>
            <w:proofErr w:type="spellEnd"/>
            <w:r w:rsidRPr="0057796A">
              <w:rPr>
                <w:rFonts w:ascii="Times" w:hAnsi="Times" w:cs="Arial"/>
                <w:sz w:val="20"/>
              </w:rPr>
              <w:t xml:space="preserve"> and </w:t>
            </w:r>
            <w:proofErr w:type="spellStart"/>
            <w:r w:rsidRPr="0057796A">
              <w:rPr>
                <w:rFonts w:ascii="Times" w:hAnsi="Times" w:cs="Arial"/>
                <w:sz w:val="20"/>
              </w:rPr>
              <w:t>practice</w:t>
            </w:r>
            <w:proofErr w:type="spellEnd"/>
            <w:r w:rsidRPr="0057796A">
              <w:rPr>
                <w:rFonts w:ascii="Times" w:hAnsi="Times" w:cs="Arial"/>
                <w:sz w:val="20"/>
              </w:rPr>
              <w:t xml:space="preserve"> </w:t>
            </w:r>
            <w:proofErr w:type="spellStart"/>
            <w:r w:rsidRPr="0057796A">
              <w:rPr>
                <w:rFonts w:ascii="Times" w:hAnsi="Times" w:cs="Arial"/>
                <w:sz w:val="20"/>
              </w:rPr>
              <w:t>characteristics</w:t>
            </w:r>
            <w:proofErr w:type="spellEnd"/>
            <w:r w:rsidRPr="0057796A">
              <w:rPr>
                <w:rFonts w:ascii="Times" w:hAnsi="Times" w:cs="Arial"/>
                <w:sz w:val="20"/>
              </w:rPr>
              <w:t xml:space="preserve"> are </w:t>
            </w:r>
            <w:proofErr w:type="spellStart"/>
            <w:r w:rsidRPr="0057796A">
              <w:rPr>
                <w:rFonts w:ascii="Times" w:hAnsi="Times" w:cs="Arial"/>
                <w:sz w:val="20"/>
              </w:rPr>
              <w:t>associated</w:t>
            </w:r>
            <w:proofErr w:type="spellEnd"/>
            <w:r w:rsidRPr="0057796A">
              <w:rPr>
                <w:rFonts w:ascii="Times" w:hAnsi="Times" w:cs="Arial"/>
                <w:sz w:val="20"/>
              </w:rPr>
              <w:t xml:space="preserve"> </w:t>
            </w:r>
            <w:proofErr w:type="spellStart"/>
            <w:r w:rsidRPr="0057796A">
              <w:rPr>
                <w:rFonts w:ascii="Times" w:hAnsi="Times" w:cs="Arial"/>
                <w:sz w:val="20"/>
              </w:rPr>
              <w:t>with</w:t>
            </w:r>
            <w:proofErr w:type="spellEnd"/>
            <w:r w:rsidRPr="0057796A">
              <w:rPr>
                <w:rFonts w:ascii="Times" w:hAnsi="Times" w:cs="Arial"/>
                <w:sz w:val="20"/>
              </w:rPr>
              <w:t xml:space="preserve"> </w:t>
            </w:r>
            <w:proofErr w:type="spellStart"/>
            <w:r w:rsidRPr="0057796A">
              <w:rPr>
                <w:rFonts w:ascii="Times" w:hAnsi="Times" w:cs="Arial"/>
                <w:sz w:val="20"/>
              </w:rPr>
              <w:t>adherence</w:t>
            </w:r>
            <w:proofErr w:type="spellEnd"/>
            <w:r w:rsidRPr="0057796A">
              <w:rPr>
                <w:rFonts w:ascii="Times" w:hAnsi="Times" w:cs="Arial"/>
                <w:sz w:val="20"/>
              </w:rPr>
              <w:t xml:space="preserve"> to </w:t>
            </w:r>
            <w:proofErr w:type="spellStart"/>
            <w:r w:rsidRPr="0057796A">
              <w:rPr>
                <w:rFonts w:ascii="Times" w:hAnsi="Times" w:cs="Arial"/>
                <w:sz w:val="20"/>
              </w:rPr>
              <w:t>evidence-based</w:t>
            </w:r>
            <w:proofErr w:type="spellEnd"/>
            <w:r w:rsidRPr="0057796A">
              <w:rPr>
                <w:rFonts w:ascii="Times" w:hAnsi="Times" w:cs="Arial"/>
                <w:sz w:val="20"/>
              </w:rPr>
              <w:t xml:space="preserve"> </w:t>
            </w:r>
            <w:proofErr w:type="spellStart"/>
            <w:r w:rsidRPr="0057796A">
              <w:rPr>
                <w:rFonts w:ascii="Times" w:hAnsi="Times" w:cs="Arial"/>
                <w:sz w:val="20"/>
              </w:rPr>
              <w:t>guidelines</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depressive</w:t>
            </w:r>
            <w:proofErr w:type="spellEnd"/>
            <w:r w:rsidRPr="0057796A">
              <w:rPr>
                <w:rFonts w:ascii="Times" w:hAnsi="Times" w:cs="Arial"/>
                <w:sz w:val="20"/>
              </w:rPr>
              <w:t xml:space="preserve"> and </w:t>
            </w:r>
            <w:proofErr w:type="spellStart"/>
            <w:r w:rsidRPr="0057796A">
              <w:rPr>
                <w:rFonts w:ascii="Times" w:hAnsi="Times" w:cs="Arial"/>
                <w:sz w:val="20"/>
              </w:rPr>
              <w:t>anxiety</w:t>
            </w:r>
            <w:proofErr w:type="spellEnd"/>
            <w:r w:rsidRPr="0057796A">
              <w:rPr>
                <w:rFonts w:ascii="Times" w:hAnsi="Times" w:cs="Arial"/>
                <w:sz w:val="20"/>
              </w:rPr>
              <w:t xml:space="preserve"> disorders? </w:t>
            </w:r>
            <w:proofErr w:type="spellStart"/>
            <w:r w:rsidRPr="0057796A">
              <w:rPr>
                <w:rFonts w:ascii="Times" w:hAnsi="Times" w:cs="Arial"/>
                <w:sz w:val="20"/>
              </w:rPr>
              <w:t>Med</w:t>
            </w:r>
            <w:proofErr w:type="spellEnd"/>
            <w:r w:rsidRPr="0057796A">
              <w:rPr>
                <w:rFonts w:ascii="Times" w:hAnsi="Times" w:cs="Arial"/>
                <w:sz w:val="20"/>
              </w:rPr>
              <w:t xml:space="preserve"> Care 2010;48:240-8.</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43.</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i/>
                <w:iCs/>
                <w:sz w:val="20"/>
              </w:rPr>
              <w:t xml:space="preserve">Britt E, Hudson SM, </w:t>
            </w:r>
            <w:proofErr w:type="spellStart"/>
            <w:r w:rsidRPr="0057796A">
              <w:rPr>
                <w:rFonts w:ascii="Times" w:hAnsi="Times" w:cs="Arial"/>
                <w:i/>
                <w:iCs/>
                <w:sz w:val="20"/>
              </w:rPr>
              <w:t>Blampied</w:t>
            </w:r>
            <w:proofErr w:type="spellEnd"/>
            <w:r w:rsidRPr="0057796A">
              <w:rPr>
                <w:rFonts w:ascii="Times" w:hAnsi="Times" w:cs="Arial"/>
                <w:i/>
                <w:iCs/>
                <w:sz w:val="20"/>
              </w:rPr>
              <w:t xml:space="preserve"> NM.</w:t>
            </w:r>
            <w:r w:rsidRPr="0057796A">
              <w:rPr>
                <w:rFonts w:ascii="Times" w:hAnsi="Times" w:cs="Arial"/>
                <w:sz w:val="20"/>
              </w:rPr>
              <w:t xml:space="preserve"> </w:t>
            </w:r>
            <w:proofErr w:type="spellStart"/>
            <w:r w:rsidRPr="0057796A">
              <w:rPr>
                <w:rFonts w:ascii="Times" w:hAnsi="Times" w:cs="Arial"/>
                <w:sz w:val="20"/>
              </w:rPr>
              <w:t>Motivational</w:t>
            </w:r>
            <w:proofErr w:type="spellEnd"/>
            <w:r w:rsidRPr="0057796A">
              <w:rPr>
                <w:rFonts w:ascii="Times" w:hAnsi="Times" w:cs="Arial"/>
                <w:sz w:val="20"/>
              </w:rPr>
              <w:t xml:space="preserve"> </w:t>
            </w:r>
            <w:proofErr w:type="spellStart"/>
            <w:r w:rsidRPr="0057796A">
              <w:rPr>
                <w:rFonts w:ascii="Times" w:hAnsi="Times" w:cs="Arial"/>
                <w:sz w:val="20"/>
              </w:rPr>
              <w:t>interviewing</w:t>
            </w:r>
            <w:proofErr w:type="spellEnd"/>
            <w:r w:rsidRPr="0057796A">
              <w:rPr>
                <w:rFonts w:ascii="Times" w:hAnsi="Times" w:cs="Arial"/>
                <w:sz w:val="20"/>
              </w:rPr>
              <w:t xml:space="preserve"> in </w:t>
            </w:r>
            <w:proofErr w:type="spellStart"/>
            <w:r w:rsidRPr="0057796A">
              <w:rPr>
                <w:rFonts w:ascii="Times" w:hAnsi="Times" w:cs="Arial"/>
                <w:sz w:val="20"/>
              </w:rPr>
              <w:t>health</w:t>
            </w:r>
            <w:proofErr w:type="spellEnd"/>
            <w:r w:rsidRPr="0057796A">
              <w:rPr>
                <w:rFonts w:ascii="Times" w:hAnsi="Times" w:cs="Arial"/>
                <w:sz w:val="20"/>
              </w:rPr>
              <w:t xml:space="preserve"> settings: a </w:t>
            </w:r>
            <w:proofErr w:type="spellStart"/>
            <w:r w:rsidRPr="0057796A">
              <w:rPr>
                <w:rFonts w:ascii="Times" w:hAnsi="Times" w:cs="Arial"/>
                <w:sz w:val="20"/>
              </w:rPr>
              <w:t>review</w:t>
            </w:r>
            <w:proofErr w:type="spellEnd"/>
            <w:r w:rsidRPr="0057796A">
              <w:rPr>
                <w:rFonts w:ascii="Times" w:hAnsi="Times" w:cs="Arial"/>
                <w:sz w:val="20"/>
              </w:rPr>
              <w:t xml:space="preserve">. </w:t>
            </w:r>
            <w:proofErr w:type="spellStart"/>
            <w:r w:rsidRPr="0057796A">
              <w:rPr>
                <w:rFonts w:ascii="Times" w:hAnsi="Times" w:cs="Arial"/>
                <w:sz w:val="20"/>
              </w:rPr>
              <w:t>Patient</w:t>
            </w:r>
            <w:proofErr w:type="spellEnd"/>
            <w:r w:rsidRPr="0057796A">
              <w:rPr>
                <w:rFonts w:ascii="Times" w:hAnsi="Times" w:cs="Arial"/>
                <w:sz w:val="20"/>
              </w:rPr>
              <w:t xml:space="preserve"> </w:t>
            </w:r>
            <w:proofErr w:type="spellStart"/>
            <w:r w:rsidRPr="0057796A">
              <w:rPr>
                <w:rFonts w:ascii="Times" w:hAnsi="Times" w:cs="Arial"/>
                <w:sz w:val="20"/>
              </w:rPr>
              <w:t>Educ</w:t>
            </w:r>
            <w:proofErr w:type="spellEnd"/>
            <w:r w:rsidRPr="0057796A">
              <w:rPr>
                <w:rFonts w:ascii="Times" w:hAnsi="Times" w:cs="Arial"/>
                <w:sz w:val="20"/>
              </w:rPr>
              <w:t xml:space="preserve"> </w:t>
            </w:r>
            <w:proofErr w:type="spellStart"/>
            <w:r w:rsidRPr="0057796A">
              <w:rPr>
                <w:rFonts w:ascii="Times" w:hAnsi="Times" w:cs="Arial"/>
                <w:sz w:val="20"/>
              </w:rPr>
              <w:t>Couns</w:t>
            </w:r>
            <w:proofErr w:type="spellEnd"/>
            <w:r w:rsidRPr="0057796A">
              <w:rPr>
                <w:rFonts w:ascii="Times" w:hAnsi="Times" w:cs="Arial"/>
                <w:sz w:val="20"/>
              </w:rPr>
              <w:t xml:space="preserve"> 2004;53:147-55.</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44.</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proofErr w:type="spellStart"/>
            <w:r w:rsidRPr="0057796A">
              <w:rPr>
                <w:rFonts w:ascii="Times" w:hAnsi="Times" w:cs="Arial"/>
                <w:i/>
                <w:iCs/>
                <w:sz w:val="20"/>
              </w:rPr>
              <w:t>O’Connor</w:t>
            </w:r>
            <w:proofErr w:type="spellEnd"/>
            <w:r w:rsidRPr="0057796A">
              <w:rPr>
                <w:rFonts w:ascii="Times" w:hAnsi="Times" w:cs="Arial"/>
                <w:i/>
                <w:iCs/>
                <w:sz w:val="20"/>
              </w:rPr>
              <w:t xml:space="preserve"> EA, </w:t>
            </w:r>
            <w:proofErr w:type="spellStart"/>
            <w:r w:rsidRPr="0057796A">
              <w:rPr>
                <w:rFonts w:ascii="Times" w:hAnsi="Times" w:cs="Arial"/>
                <w:i/>
                <w:iCs/>
                <w:sz w:val="20"/>
              </w:rPr>
              <w:t>Whitlock</w:t>
            </w:r>
            <w:proofErr w:type="spellEnd"/>
            <w:r w:rsidRPr="0057796A">
              <w:rPr>
                <w:rFonts w:ascii="Times" w:hAnsi="Times" w:cs="Arial"/>
                <w:i/>
                <w:iCs/>
                <w:sz w:val="20"/>
              </w:rPr>
              <w:t xml:space="preserve"> EP, </w:t>
            </w:r>
            <w:proofErr w:type="spellStart"/>
            <w:r w:rsidRPr="0057796A">
              <w:rPr>
                <w:rFonts w:ascii="Times" w:hAnsi="Times" w:cs="Arial"/>
                <w:i/>
                <w:iCs/>
                <w:sz w:val="20"/>
              </w:rPr>
              <w:t>Gaynes</w:t>
            </w:r>
            <w:proofErr w:type="spellEnd"/>
            <w:r w:rsidRPr="0057796A">
              <w:rPr>
                <w:rFonts w:ascii="Times" w:hAnsi="Times" w:cs="Arial"/>
                <w:i/>
                <w:iCs/>
                <w:sz w:val="20"/>
              </w:rPr>
              <w:t xml:space="preserve"> B, </w:t>
            </w:r>
            <w:proofErr w:type="spellStart"/>
            <w:r w:rsidRPr="0057796A">
              <w:rPr>
                <w:rFonts w:ascii="Times" w:hAnsi="Times" w:cs="Arial"/>
                <w:i/>
                <w:iCs/>
                <w:sz w:val="20"/>
              </w:rPr>
              <w:t>Beil</w:t>
            </w:r>
            <w:proofErr w:type="spellEnd"/>
            <w:r w:rsidRPr="0057796A">
              <w:rPr>
                <w:rFonts w:ascii="Times" w:hAnsi="Times" w:cs="Arial"/>
                <w:i/>
                <w:iCs/>
                <w:sz w:val="20"/>
              </w:rPr>
              <w:t xml:space="preserve"> TL.</w:t>
            </w:r>
            <w:r w:rsidRPr="0057796A">
              <w:rPr>
                <w:rFonts w:ascii="Times" w:hAnsi="Times" w:cs="Arial"/>
                <w:sz w:val="20"/>
              </w:rPr>
              <w:t xml:space="preserve"> </w:t>
            </w: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Depression</w:t>
            </w:r>
            <w:proofErr w:type="spellEnd"/>
            <w:r w:rsidRPr="0057796A">
              <w:rPr>
                <w:rFonts w:ascii="Times" w:hAnsi="Times" w:cs="Arial"/>
                <w:sz w:val="20"/>
              </w:rPr>
              <w:t xml:space="preserve"> in </w:t>
            </w:r>
            <w:proofErr w:type="spellStart"/>
            <w:r w:rsidRPr="0057796A">
              <w:rPr>
                <w:rFonts w:ascii="Times" w:hAnsi="Times" w:cs="Arial"/>
                <w:sz w:val="20"/>
              </w:rPr>
              <w:t>Adults</w:t>
            </w:r>
            <w:proofErr w:type="spellEnd"/>
            <w:r w:rsidRPr="0057796A">
              <w:rPr>
                <w:rFonts w:ascii="Times" w:hAnsi="Times" w:cs="Arial"/>
                <w:sz w:val="20"/>
              </w:rPr>
              <w:t xml:space="preserve"> and </w:t>
            </w:r>
            <w:proofErr w:type="spellStart"/>
            <w:r w:rsidRPr="0057796A">
              <w:rPr>
                <w:rFonts w:ascii="Times" w:hAnsi="Times" w:cs="Arial"/>
                <w:sz w:val="20"/>
              </w:rPr>
              <w:t>Older</w:t>
            </w:r>
            <w:proofErr w:type="spellEnd"/>
            <w:r w:rsidRPr="0057796A">
              <w:rPr>
                <w:rFonts w:ascii="Times" w:hAnsi="Times" w:cs="Arial"/>
                <w:sz w:val="20"/>
              </w:rPr>
              <w:t xml:space="preserve"> </w:t>
            </w:r>
            <w:proofErr w:type="spellStart"/>
            <w:r w:rsidRPr="0057796A">
              <w:rPr>
                <w:rFonts w:ascii="Times" w:hAnsi="Times" w:cs="Arial"/>
                <w:sz w:val="20"/>
              </w:rPr>
              <w:t>Adults</w:t>
            </w:r>
            <w:proofErr w:type="spellEnd"/>
            <w:r w:rsidRPr="0057796A">
              <w:rPr>
                <w:rFonts w:ascii="Times" w:hAnsi="Times" w:cs="Arial"/>
                <w:sz w:val="20"/>
              </w:rPr>
              <w:t xml:space="preserve"> in </w:t>
            </w:r>
            <w:proofErr w:type="spellStart"/>
            <w:r w:rsidRPr="0057796A">
              <w:rPr>
                <w:rFonts w:ascii="Times" w:hAnsi="Times" w:cs="Arial"/>
                <w:sz w:val="20"/>
              </w:rPr>
              <w:t>Primary</w:t>
            </w:r>
            <w:proofErr w:type="spellEnd"/>
            <w:r w:rsidRPr="0057796A">
              <w:rPr>
                <w:rFonts w:ascii="Times" w:hAnsi="Times" w:cs="Arial"/>
                <w:sz w:val="20"/>
              </w:rPr>
              <w:t xml:space="preserve"> Care Settings: </w:t>
            </w:r>
            <w:proofErr w:type="spellStart"/>
            <w:r w:rsidRPr="0057796A">
              <w:rPr>
                <w:rFonts w:ascii="Times" w:hAnsi="Times" w:cs="Arial"/>
                <w:sz w:val="20"/>
              </w:rPr>
              <w:t>An</w:t>
            </w:r>
            <w:proofErr w:type="spellEnd"/>
            <w:r w:rsidRPr="0057796A">
              <w:rPr>
                <w:rFonts w:ascii="Times" w:hAnsi="Times" w:cs="Arial"/>
                <w:sz w:val="20"/>
              </w:rPr>
              <w:t xml:space="preserve"> </w:t>
            </w:r>
            <w:proofErr w:type="spellStart"/>
            <w:r w:rsidRPr="0057796A">
              <w:rPr>
                <w:rFonts w:ascii="Times" w:hAnsi="Times" w:cs="Arial"/>
                <w:sz w:val="20"/>
              </w:rPr>
              <w:t>Updated</w:t>
            </w:r>
            <w:proofErr w:type="spellEnd"/>
            <w:r w:rsidRPr="0057796A">
              <w:rPr>
                <w:rFonts w:ascii="Times" w:hAnsi="Times" w:cs="Arial"/>
                <w:sz w:val="20"/>
              </w:rPr>
              <w:t xml:space="preserve"> </w:t>
            </w:r>
            <w:proofErr w:type="spellStart"/>
            <w:r w:rsidRPr="0057796A">
              <w:rPr>
                <w:rFonts w:ascii="Times" w:hAnsi="Times" w:cs="Arial"/>
                <w:sz w:val="20"/>
              </w:rPr>
              <w:t>Systematic</w:t>
            </w:r>
            <w:proofErr w:type="spellEnd"/>
            <w:r w:rsidRPr="0057796A">
              <w:rPr>
                <w:rFonts w:ascii="Times" w:hAnsi="Times" w:cs="Arial"/>
                <w:sz w:val="20"/>
              </w:rPr>
              <w:t xml:space="preserve"> </w:t>
            </w:r>
            <w:proofErr w:type="spellStart"/>
            <w:r w:rsidRPr="0057796A">
              <w:rPr>
                <w:rFonts w:ascii="Times" w:hAnsi="Times" w:cs="Arial"/>
                <w:sz w:val="20"/>
              </w:rPr>
              <w:t>Evidence</w:t>
            </w:r>
            <w:proofErr w:type="spellEnd"/>
            <w:r w:rsidRPr="0057796A">
              <w:rPr>
                <w:rFonts w:ascii="Times" w:hAnsi="Times" w:cs="Arial"/>
                <w:sz w:val="20"/>
              </w:rPr>
              <w:t xml:space="preserve"> </w:t>
            </w:r>
            <w:proofErr w:type="spellStart"/>
            <w:r w:rsidRPr="0057796A">
              <w:rPr>
                <w:rFonts w:ascii="Times" w:hAnsi="Times" w:cs="Arial"/>
                <w:sz w:val="20"/>
              </w:rPr>
              <w:t>Review</w:t>
            </w:r>
            <w:proofErr w:type="spellEnd"/>
            <w:r w:rsidRPr="0057796A">
              <w:rPr>
                <w:rFonts w:ascii="Times" w:hAnsi="Times" w:cs="Arial"/>
                <w:sz w:val="20"/>
              </w:rPr>
              <w:t xml:space="preserve">. </w:t>
            </w:r>
            <w:proofErr w:type="spellStart"/>
            <w:r w:rsidRPr="0057796A">
              <w:rPr>
                <w:rFonts w:ascii="Times" w:hAnsi="Times" w:cs="Arial"/>
                <w:sz w:val="20"/>
              </w:rPr>
              <w:t>Rockville</w:t>
            </w:r>
            <w:proofErr w:type="spellEnd"/>
            <w:r w:rsidRPr="0057796A">
              <w:rPr>
                <w:rFonts w:ascii="Times" w:hAnsi="Times" w:cs="Arial"/>
                <w:sz w:val="20"/>
              </w:rPr>
              <w:t xml:space="preserve">, </w:t>
            </w:r>
            <w:proofErr w:type="spellStart"/>
            <w:r w:rsidRPr="0057796A">
              <w:rPr>
                <w:rFonts w:ascii="Times" w:hAnsi="Times" w:cs="Arial"/>
                <w:sz w:val="20"/>
              </w:rPr>
              <w:t>Maryland</w:t>
            </w:r>
            <w:proofErr w:type="spellEnd"/>
            <w:r w:rsidRPr="0057796A">
              <w:rPr>
                <w:rFonts w:ascii="Times" w:hAnsi="Times" w:cs="Arial"/>
                <w:sz w:val="20"/>
              </w:rPr>
              <w:t xml:space="preserve">: </w:t>
            </w:r>
            <w:proofErr w:type="spellStart"/>
            <w:r w:rsidRPr="0057796A">
              <w:rPr>
                <w:rFonts w:ascii="Times" w:hAnsi="Times" w:cs="Arial"/>
                <w:sz w:val="20"/>
              </w:rPr>
              <w:t>Agency</w:t>
            </w:r>
            <w:proofErr w:type="spellEnd"/>
            <w:r w:rsidRPr="0057796A">
              <w:rPr>
                <w:rFonts w:ascii="Times" w:hAnsi="Times" w:cs="Arial"/>
                <w:sz w:val="20"/>
              </w:rPr>
              <w:t xml:space="preserve"> </w:t>
            </w:r>
            <w:proofErr w:type="spellStart"/>
            <w:r w:rsidRPr="0057796A">
              <w:rPr>
                <w:rFonts w:ascii="Times" w:hAnsi="Times" w:cs="Arial"/>
                <w:sz w:val="20"/>
              </w:rPr>
              <w:t>for</w:t>
            </w:r>
            <w:proofErr w:type="spellEnd"/>
            <w:r w:rsidRPr="0057796A">
              <w:rPr>
                <w:rFonts w:ascii="Times" w:hAnsi="Times" w:cs="Arial"/>
                <w:sz w:val="20"/>
              </w:rPr>
              <w:t xml:space="preserve"> Healthcare Research and </w:t>
            </w:r>
            <w:proofErr w:type="spellStart"/>
            <w:r w:rsidRPr="0057796A">
              <w:rPr>
                <w:rFonts w:ascii="Times" w:hAnsi="Times" w:cs="Arial"/>
                <w:sz w:val="20"/>
              </w:rPr>
              <w:t>Quality</w:t>
            </w:r>
            <w:proofErr w:type="spellEnd"/>
            <w:r w:rsidRPr="0057796A">
              <w:rPr>
                <w:rFonts w:ascii="Times" w:hAnsi="Times" w:cs="Arial"/>
                <w:sz w:val="20"/>
              </w:rPr>
              <w:t xml:space="preserve">; 2009 Dec. Report No.: </w:t>
            </w:r>
            <w:proofErr w:type="spellStart"/>
            <w:r w:rsidRPr="0057796A">
              <w:rPr>
                <w:rFonts w:ascii="Times" w:hAnsi="Times" w:cs="Arial"/>
                <w:sz w:val="20"/>
              </w:rPr>
              <w:t>Evidende</w:t>
            </w:r>
            <w:proofErr w:type="spellEnd"/>
            <w:r w:rsidRPr="0057796A">
              <w:rPr>
                <w:rFonts w:ascii="Times" w:hAnsi="Times" w:cs="Arial"/>
                <w:sz w:val="20"/>
              </w:rPr>
              <w:t xml:space="preserve"> </w:t>
            </w:r>
            <w:proofErr w:type="spellStart"/>
            <w:r w:rsidRPr="0057796A">
              <w:rPr>
                <w:rFonts w:ascii="Times" w:hAnsi="Times" w:cs="Arial"/>
                <w:sz w:val="20"/>
              </w:rPr>
              <w:t>Synthesis</w:t>
            </w:r>
            <w:proofErr w:type="spellEnd"/>
            <w:r w:rsidRPr="0057796A">
              <w:rPr>
                <w:rFonts w:ascii="Times" w:hAnsi="Times" w:cs="Arial"/>
                <w:sz w:val="20"/>
              </w:rPr>
              <w:t xml:space="preserve"> No. 75. AHRQ </w:t>
            </w:r>
            <w:proofErr w:type="spellStart"/>
            <w:r w:rsidRPr="0057796A">
              <w:rPr>
                <w:rFonts w:ascii="Times" w:hAnsi="Times" w:cs="Arial"/>
                <w:sz w:val="20"/>
              </w:rPr>
              <w:t>Publication</w:t>
            </w:r>
            <w:proofErr w:type="spellEnd"/>
            <w:r w:rsidRPr="0057796A">
              <w:rPr>
                <w:rFonts w:ascii="Times" w:hAnsi="Times" w:cs="Arial"/>
                <w:sz w:val="20"/>
              </w:rPr>
              <w:t xml:space="preserve"> No. 10-05143-EF-1.</w:t>
            </w:r>
          </w:p>
        </w:tc>
      </w:tr>
      <w:tr w:rsidR="00074CA5" w:rsidRPr="0057796A">
        <w:tc>
          <w:tcPr>
            <w:tcW w:w="534"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45.</w:t>
            </w:r>
          </w:p>
        </w:tc>
        <w:tc>
          <w:tcPr>
            <w:tcW w:w="10626" w:type="dxa"/>
            <w:tcMar>
              <w:top w:w="40" w:type="nil"/>
              <w:left w:w="40" w:type="nil"/>
              <w:bottom w:w="40" w:type="nil"/>
              <w:right w:w="40" w:type="nil"/>
            </w:tcMar>
          </w:tcPr>
          <w:p w:rsidR="00074CA5" w:rsidRPr="0057796A" w:rsidRDefault="00074CA5">
            <w:pPr>
              <w:widowControl w:val="0"/>
              <w:autoSpaceDE w:val="0"/>
              <w:autoSpaceDN w:val="0"/>
              <w:adjustRightInd w:val="0"/>
              <w:rPr>
                <w:rFonts w:ascii="Times" w:hAnsi="Times" w:cs="Arial"/>
                <w:sz w:val="20"/>
              </w:rPr>
            </w:pPr>
            <w:r w:rsidRPr="0057796A">
              <w:rPr>
                <w:rFonts w:ascii="Times" w:hAnsi="Times" w:cs="Arial"/>
                <w:sz w:val="20"/>
              </w:rPr>
              <w:t xml:space="preserve">UK National </w:t>
            </w: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Committee</w:t>
            </w:r>
            <w:proofErr w:type="spellEnd"/>
            <w:r w:rsidRPr="0057796A">
              <w:rPr>
                <w:rFonts w:ascii="Times" w:hAnsi="Times" w:cs="Arial"/>
                <w:sz w:val="20"/>
              </w:rPr>
              <w:t xml:space="preserve">. Criteria </w:t>
            </w:r>
            <w:proofErr w:type="spellStart"/>
            <w:r w:rsidRPr="0057796A">
              <w:rPr>
                <w:rFonts w:ascii="Times" w:hAnsi="Times" w:cs="Arial"/>
                <w:sz w:val="20"/>
              </w:rPr>
              <w:t>for</w:t>
            </w:r>
            <w:proofErr w:type="spellEnd"/>
            <w:r w:rsidRPr="0057796A">
              <w:rPr>
                <w:rFonts w:ascii="Times" w:hAnsi="Times" w:cs="Arial"/>
                <w:sz w:val="20"/>
              </w:rPr>
              <w:t xml:space="preserve"> </w:t>
            </w:r>
            <w:proofErr w:type="spellStart"/>
            <w:r w:rsidRPr="0057796A">
              <w:rPr>
                <w:rFonts w:ascii="Times" w:hAnsi="Times" w:cs="Arial"/>
                <w:sz w:val="20"/>
              </w:rPr>
              <w:t>appraising</w:t>
            </w:r>
            <w:proofErr w:type="spellEnd"/>
            <w:r w:rsidRPr="0057796A">
              <w:rPr>
                <w:rFonts w:ascii="Times" w:hAnsi="Times" w:cs="Arial"/>
                <w:sz w:val="20"/>
              </w:rPr>
              <w:t xml:space="preserve"> the </w:t>
            </w:r>
            <w:proofErr w:type="spellStart"/>
            <w:r w:rsidRPr="0057796A">
              <w:rPr>
                <w:rFonts w:ascii="Times" w:hAnsi="Times" w:cs="Arial"/>
                <w:sz w:val="20"/>
              </w:rPr>
              <w:t>viability</w:t>
            </w:r>
            <w:proofErr w:type="spellEnd"/>
            <w:r w:rsidRPr="0057796A">
              <w:rPr>
                <w:rFonts w:ascii="Times" w:hAnsi="Times" w:cs="Arial"/>
                <w:sz w:val="20"/>
              </w:rPr>
              <w:t xml:space="preserve">, </w:t>
            </w:r>
            <w:proofErr w:type="spellStart"/>
            <w:r w:rsidRPr="0057796A">
              <w:rPr>
                <w:rFonts w:ascii="Times" w:hAnsi="Times" w:cs="Arial"/>
                <w:sz w:val="20"/>
              </w:rPr>
              <w:t>effectiveness</w:t>
            </w:r>
            <w:proofErr w:type="spellEnd"/>
            <w:r w:rsidRPr="0057796A">
              <w:rPr>
                <w:rFonts w:ascii="Times" w:hAnsi="Times" w:cs="Arial"/>
                <w:sz w:val="20"/>
              </w:rPr>
              <w:t xml:space="preserve"> and </w:t>
            </w:r>
            <w:proofErr w:type="spellStart"/>
            <w:r w:rsidRPr="0057796A">
              <w:rPr>
                <w:rFonts w:ascii="Times" w:hAnsi="Times" w:cs="Arial"/>
                <w:sz w:val="20"/>
              </w:rPr>
              <w:t>appropriateness</w:t>
            </w:r>
            <w:proofErr w:type="spellEnd"/>
            <w:r w:rsidRPr="0057796A">
              <w:rPr>
                <w:rFonts w:ascii="Times" w:hAnsi="Times" w:cs="Arial"/>
                <w:sz w:val="20"/>
              </w:rPr>
              <w:t xml:space="preserve"> of a </w:t>
            </w: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programme</w:t>
            </w:r>
            <w:proofErr w:type="spellEnd"/>
            <w:r w:rsidRPr="0057796A">
              <w:rPr>
                <w:rFonts w:ascii="Times" w:hAnsi="Times" w:cs="Arial"/>
                <w:sz w:val="20"/>
              </w:rPr>
              <w:t xml:space="preserve">. London: UK National </w:t>
            </w:r>
            <w:proofErr w:type="spellStart"/>
            <w:r w:rsidRPr="0057796A">
              <w:rPr>
                <w:rFonts w:ascii="Times" w:hAnsi="Times" w:cs="Arial"/>
                <w:sz w:val="20"/>
              </w:rPr>
              <w:t>Screening</w:t>
            </w:r>
            <w:proofErr w:type="spellEnd"/>
            <w:r w:rsidRPr="0057796A">
              <w:rPr>
                <w:rFonts w:ascii="Times" w:hAnsi="Times" w:cs="Arial"/>
                <w:sz w:val="20"/>
              </w:rPr>
              <w:t xml:space="preserve"> </w:t>
            </w:r>
            <w:proofErr w:type="spellStart"/>
            <w:r w:rsidRPr="0057796A">
              <w:rPr>
                <w:rFonts w:ascii="Times" w:hAnsi="Times" w:cs="Arial"/>
                <w:sz w:val="20"/>
              </w:rPr>
              <w:t>Committee</w:t>
            </w:r>
            <w:proofErr w:type="spellEnd"/>
            <w:r w:rsidRPr="0057796A">
              <w:rPr>
                <w:rFonts w:ascii="Times" w:hAnsi="Times" w:cs="Arial"/>
                <w:sz w:val="20"/>
              </w:rPr>
              <w:t>, 2011.</w:t>
            </w:r>
          </w:p>
        </w:tc>
      </w:tr>
    </w:tbl>
    <w:p w:rsidR="0057796A" w:rsidRPr="0057796A" w:rsidRDefault="0057796A">
      <w:pPr>
        <w:rPr>
          <w:rFonts w:ascii="Times" w:hAnsi="Times" w:cs="Arial"/>
          <w:sz w:val="20"/>
        </w:rPr>
      </w:pPr>
    </w:p>
    <w:p w:rsidR="00074CA5" w:rsidRPr="0057796A" w:rsidRDefault="00074CA5">
      <w:pPr>
        <w:rPr>
          <w:rFonts w:ascii="Times" w:hAnsi="Times"/>
          <w:sz w:val="20"/>
        </w:rPr>
      </w:pPr>
      <w:r w:rsidRPr="0057796A">
        <w:rPr>
          <w:rFonts w:ascii="Times" w:hAnsi="Times" w:cs="Arial"/>
          <w:sz w:val="20"/>
        </w:rPr>
        <w:t xml:space="preserve">© 2011, </w:t>
      </w:r>
      <w:proofErr w:type="spellStart"/>
      <w:r w:rsidRPr="0057796A">
        <w:rPr>
          <w:rFonts w:ascii="Times" w:hAnsi="Times" w:cs="Arial"/>
          <w:sz w:val="20"/>
        </w:rPr>
        <w:t>Bohn</w:t>
      </w:r>
      <w:proofErr w:type="spellEnd"/>
      <w:r w:rsidRPr="0057796A">
        <w:rPr>
          <w:rFonts w:ascii="Times" w:hAnsi="Times" w:cs="Arial"/>
          <w:sz w:val="20"/>
        </w:rPr>
        <w:t xml:space="preserve"> </w:t>
      </w:r>
      <w:proofErr w:type="spellStart"/>
      <w:r w:rsidRPr="0057796A">
        <w:rPr>
          <w:rFonts w:ascii="Times" w:hAnsi="Times" w:cs="Arial"/>
          <w:sz w:val="20"/>
        </w:rPr>
        <w:t>Stafleu</w:t>
      </w:r>
      <w:proofErr w:type="spellEnd"/>
      <w:r w:rsidRPr="0057796A">
        <w:rPr>
          <w:rFonts w:ascii="Times" w:hAnsi="Times" w:cs="Arial"/>
          <w:sz w:val="20"/>
        </w:rPr>
        <w:t xml:space="preserve"> van </w:t>
      </w:r>
      <w:proofErr w:type="spellStart"/>
      <w:r w:rsidRPr="0057796A">
        <w:rPr>
          <w:rFonts w:ascii="Times" w:hAnsi="Times" w:cs="Arial"/>
          <w:sz w:val="20"/>
        </w:rPr>
        <w:t>Loghum</w:t>
      </w:r>
      <w:proofErr w:type="spellEnd"/>
      <w:r w:rsidRPr="0057796A">
        <w:rPr>
          <w:rFonts w:ascii="Times" w:hAnsi="Times" w:cs="Arial"/>
          <w:sz w:val="20"/>
        </w:rPr>
        <w:t>, Houten</w:t>
      </w:r>
    </w:p>
    <w:sectPr w:rsidR="00074CA5" w:rsidRPr="0057796A" w:rsidSect="00074CA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A34C8"/>
    <w:multiLevelType w:val="hybridMultilevel"/>
    <w:tmpl w:val="1B82B99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67C7433"/>
    <w:multiLevelType w:val="multilevel"/>
    <w:tmpl w:val="00000005"/>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1A7A1C"/>
    <w:multiLevelType w:val="multilevel"/>
    <w:tmpl w:val="00000003"/>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701478"/>
    <w:multiLevelType w:val="hybridMultilevel"/>
    <w:tmpl w:val="F718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1822CA"/>
    <w:multiLevelType w:val="hybridMultilevel"/>
    <w:tmpl w:val="B9569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E213D61"/>
    <w:multiLevelType w:val="hybridMultilevel"/>
    <w:tmpl w:val="DF8C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F10492"/>
    <w:multiLevelType w:val="multilevel"/>
    <w:tmpl w:val="00000003"/>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C0FCA"/>
    <w:multiLevelType w:val="multilevel"/>
    <w:tmpl w:val="00000004"/>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3A0334"/>
    <w:multiLevelType w:val="hybridMultilevel"/>
    <w:tmpl w:val="3916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376C5C"/>
    <w:multiLevelType w:val="hybridMultilevel"/>
    <w:tmpl w:val="1EF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918FA"/>
    <w:multiLevelType w:val="hybridMultilevel"/>
    <w:tmpl w:val="A490CBC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2356D1"/>
    <w:multiLevelType w:val="hybridMultilevel"/>
    <w:tmpl w:val="0F766FAE"/>
    <w:lvl w:ilvl="0" w:tplc="83DE6474">
      <w:start w:val="2"/>
      <w:numFmt w:val="bullet"/>
      <w:lvlText w:val=""/>
      <w:lvlJc w:val="left"/>
      <w:pPr>
        <w:ind w:left="580" w:hanging="360"/>
      </w:pPr>
      <w:rPr>
        <w:rFonts w:ascii="Symbol" w:eastAsiaTheme="minorHAnsi" w:hAnsi="Symbol" w:cs="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9">
    <w:nsid w:val="721C7484"/>
    <w:multiLevelType w:val="hybridMultilevel"/>
    <w:tmpl w:val="6382F2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AB6E82"/>
    <w:multiLevelType w:val="hybridMultilevel"/>
    <w:tmpl w:val="676C28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8"/>
  </w:num>
  <w:num w:numId="29">
    <w:abstractNumId w:val="29"/>
  </w:num>
  <w:num w:numId="30">
    <w:abstractNumId w:val="37"/>
  </w:num>
  <w:num w:numId="31">
    <w:abstractNumId w:val="33"/>
  </w:num>
  <w:num w:numId="32">
    <w:abstractNumId w:val="27"/>
  </w:num>
  <w:num w:numId="33">
    <w:abstractNumId w:val="34"/>
  </w:num>
  <w:num w:numId="34">
    <w:abstractNumId w:val="35"/>
  </w:num>
  <w:num w:numId="35">
    <w:abstractNumId w:val="28"/>
  </w:num>
  <w:num w:numId="36">
    <w:abstractNumId w:val="30"/>
  </w:num>
  <w:num w:numId="37">
    <w:abstractNumId w:val="36"/>
  </w:num>
  <w:num w:numId="38">
    <w:abstractNumId w:val="31"/>
  </w:num>
  <w:num w:numId="39">
    <w:abstractNumId w:val="39"/>
  </w:num>
  <w:num w:numId="40">
    <w:abstractNumId w:val="3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456E"/>
    <w:rsid w:val="000171E3"/>
    <w:rsid w:val="00044CBE"/>
    <w:rsid w:val="00074CA5"/>
    <w:rsid w:val="002D57D7"/>
    <w:rsid w:val="0051328C"/>
    <w:rsid w:val="0057796A"/>
    <w:rsid w:val="00665A4B"/>
    <w:rsid w:val="00887FBE"/>
    <w:rsid w:val="008A01EE"/>
    <w:rsid w:val="00B42097"/>
    <w:rsid w:val="00CB1DF6"/>
    <w:rsid w:val="00D03C38"/>
    <w:rsid w:val="00D1472B"/>
    <w:rsid w:val="00DB456E"/>
    <w:rsid w:val="00E26031"/>
    <w:rsid w:val="00E57140"/>
    <w:rsid w:val="00E75EE0"/>
    <w:rsid w:val="00EF1A0A"/>
    <w:rsid w:val="00F10E2E"/>
    <w:rsid w:val="00F52FFE"/>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C3020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rsid w:val="00044CB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s://stuiterproxy.associatie.kuleuven.be/frontend/,DanaInfo=vb23.bsl.nl+redir.asp?product=1388%2D7491&amp;page=1388%2D7491/09014f3c802d4d2b%2Ehtml&amp;highlight=depressie&amp;phrase="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4926</Words>
  <Characters>28080</Characters>
  <Application>Microsoft Macintosh Word</Application>
  <DocSecurity>0</DocSecurity>
  <Lines>234</Lines>
  <Paragraphs>56</Paragraphs>
  <ScaleCrop>false</ScaleCrop>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Majka Descamps</dc:creator>
  <cp:keywords/>
  <cp:lastModifiedBy>Majka Descamps</cp:lastModifiedBy>
  <cp:revision>7</cp:revision>
  <dcterms:created xsi:type="dcterms:W3CDTF">2012-11-20T10:25:00Z</dcterms:created>
  <dcterms:modified xsi:type="dcterms:W3CDTF">2012-12-09T15:46:00Z</dcterms:modified>
</cp:coreProperties>
</file>